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11" w:type="dxa"/>
        <w:tblLook w:val="04A0" w:firstRow="1" w:lastRow="0" w:firstColumn="1" w:lastColumn="0" w:noHBand="0" w:noVBand="1"/>
      </w:tblPr>
      <w:tblGrid>
        <w:gridCol w:w="2922"/>
        <w:gridCol w:w="2862"/>
        <w:gridCol w:w="2803"/>
        <w:gridCol w:w="2698"/>
        <w:gridCol w:w="2826"/>
      </w:tblGrid>
      <w:tr w:rsidR="002C634D" w:rsidRPr="00BB05B7" w14:paraId="47E9256A" w14:textId="77777777" w:rsidTr="002C634D">
        <w:trPr>
          <w:trHeight w:val="645"/>
        </w:trPr>
        <w:tc>
          <w:tcPr>
            <w:tcW w:w="2922" w:type="dxa"/>
          </w:tcPr>
          <w:p w14:paraId="2B946501" w14:textId="77777777" w:rsidR="002C634D" w:rsidRPr="00BB05B7" w:rsidRDefault="002C634D">
            <w:pPr>
              <w:rPr>
                <w:sz w:val="22"/>
                <w:szCs w:val="22"/>
              </w:rPr>
            </w:pPr>
          </w:p>
        </w:tc>
        <w:tc>
          <w:tcPr>
            <w:tcW w:w="2862" w:type="dxa"/>
          </w:tcPr>
          <w:p w14:paraId="76F3B29F" w14:textId="6932EBF3" w:rsidR="002C634D" w:rsidRPr="00BB05B7" w:rsidRDefault="002C634D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Ash – Y1/2 (some R)</w:t>
            </w:r>
          </w:p>
        </w:tc>
        <w:tc>
          <w:tcPr>
            <w:tcW w:w="2803" w:type="dxa"/>
          </w:tcPr>
          <w:p w14:paraId="7E18871A" w14:textId="29302090" w:rsidR="002C634D" w:rsidRPr="00BB05B7" w:rsidRDefault="002C634D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 xml:space="preserve">Oak – 2/3 </w:t>
            </w:r>
          </w:p>
        </w:tc>
        <w:tc>
          <w:tcPr>
            <w:tcW w:w="2698" w:type="dxa"/>
          </w:tcPr>
          <w:p w14:paraId="18F51063" w14:textId="49C23C34" w:rsidR="002C634D" w:rsidRPr="00BB05B7" w:rsidRDefault="002C634D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Lime – 4/5</w:t>
            </w:r>
          </w:p>
        </w:tc>
        <w:tc>
          <w:tcPr>
            <w:tcW w:w="2826" w:type="dxa"/>
          </w:tcPr>
          <w:p w14:paraId="0E03EEB4" w14:textId="6966E860" w:rsidR="002C634D" w:rsidRPr="00BB05B7" w:rsidRDefault="002C634D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Holly – 5/6</w:t>
            </w:r>
          </w:p>
        </w:tc>
      </w:tr>
      <w:tr w:rsidR="002C634D" w:rsidRPr="00BB05B7" w14:paraId="5445276C" w14:textId="77777777" w:rsidTr="002C634D">
        <w:trPr>
          <w:trHeight w:val="645"/>
        </w:trPr>
        <w:tc>
          <w:tcPr>
            <w:tcW w:w="2922" w:type="dxa"/>
          </w:tcPr>
          <w:p w14:paraId="564D2BEC" w14:textId="12BF05B0" w:rsidR="002C634D" w:rsidRPr="00BB05B7" w:rsidRDefault="002C634D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Autumn 1</w:t>
            </w:r>
          </w:p>
        </w:tc>
        <w:tc>
          <w:tcPr>
            <w:tcW w:w="2862" w:type="dxa"/>
          </w:tcPr>
          <w:p w14:paraId="699AE375" w14:textId="043AFFDF" w:rsidR="002C634D" w:rsidRPr="00BB05B7" w:rsidRDefault="0070632B">
            <w:pPr>
              <w:rPr>
                <w:color w:val="196B24" w:themeColor="accent3"/>
                <w:sz w:val="22"/>
                <w:szCs w:val="22"/>
              </w:rPr>
            </w:pPr>
            <w:r w:rsidRPr="00BB05B7">
              <w:rPr>
                <w:color w:val="196B24" w:themeColor="accent3"/>
                <w:sz w:val="22"/>
                <w:szCs w:val="22"/>
              </w:rPr>
              <w:t>Grammarsaurus unit</w:t>
            </w:r>
          </w:p>
        </w:tc>
        <w:tc>
          <w:tcPr>
            <w:tcW w:w="2803" w:type="dxa"/>
          </w:tcPr>
          <w:p w14:paraId="761500D4" w14:textId="698DFB0D" w:rsidR="002C634D" w:rsidRPr="00BB05B7" w:rsidRDefault="002C634D">
            <w:pPr>
              <w:rPr>
                <w:color w:val="196B24" w:themeColor="accent3"/>
                <w:sz w:val="22"/>
                <w:szCs w:val="22"/>
              </w:rPr>
            </w:pPr>
            <w:r w:rsidRPr="00BB05B7">
              <w:rPr>
                <w:color w:val="196B24" w:themeColor="accent3"/>
                <w:sz w:val="22"/>
                <w:szCs w:val="22"/>
              </w:rPr>
              <w:t>Grammarsaurus unit</w:t>
            </w:r>
          </w:p>
        </w:tc>
        <w:tc>
          <w:tcPr>
            <w:tcW w:w="2698" w:type="dxa"/>
          </w:tcPr>
          <w:p w14:paraId="03CD0644" w14:textId="3CA037EB" w:rsidR="002C634D" w:rsidRPr="00BB05B7" w:rsidRDefault="002C634D">
            <w:pPr>
              <w:rPr>
                <w:color w:val="196B24" w:themeColor="accent3"/>
                <w:sz w:val="22"/>
                <w:szCs w:val="22"/>
              </w:rPr>
            </w:pPr>
            <w:r w:rsidRPr="00BB05B7">
              <w:rPr>
                <w:color w:val="196B24" w:themeColor="accent3"/>
                <w:sz w:val="22"/>
                <w:szCs w:val="22"/>
              </w:rPr>
              <w:t>Grammarsaurus unit</w:t>
            </w:r>
          </w:p>
        </w:tc>
        <w:tc>
          <w:tcPr>
            <w:tcW w:w="2826" w:type="dxa"/>
          </w:tcPr>
          <w:p w14:paraId="1ECDB27D" w14:textId="63E8B1AD" w:rsidR="002C634D" w:rsidRPr="00BB05B7" w:rsidRDefault="002C634D">
            <w:pPr>
              <w:rPr>
                <w:color w:val="196B24" w:themeColor="accent3"/>
                <w:sz w:val="22"/>
                <w:szCs w:val="22"/>
              </w:rPr>
            </w:pPr>
            <w:r w:rsidRPr="00BB05B7">
              <w:rPr>
                <w:color w:val="196B24" w:themeColor="accent3"/>
                <w:sz w:val="22"/>
                <w:szCs w:val="22"/>
              </w:rPr>
              <w:t>Grammarsaurus unit</w:t>
            </w:r>
          </w:p>
        </w:tc>
      </w:tr>
      <w:tr w:rsidR="003D7B88" w:rsidRPr="00BB05B7" w14:paraId="78A9D0E5" w14:textId="77777777" w:rsidTr="00C8515E">
        <w:trPr>
          <w:trHeight w:val="672"/>
        </w:trPr>
        <w:tc>
          <w:tcPr>
            <w:tcW w:w="2922" w:type="dxa"/>
          </w:tcPr>
          <w:p w14:paraId="7C06350B" w14:textId="66971469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Autumn 2</w:t>
            </w:r>
          </w:p>
        </w:tc>
        <w:tc>
          <w:tcPr>
            <w:tcW w:w="2862" w:type="dxa"/>
          </w:tcPr>
          <w:p w14:paraId="03F18BEA" w14:textId="53C8FF42" w:rsidR="003D7B88" w:rsidRPr="00BB05B7" w:rsidRDefault="005D6700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 xml:space="preserve">Fiction </w:t>
            </w:r>
            <w:r w:rsidR="006278D6">
              <w:rPr>
                <w:sz w:val="22"/>
                <w:szCs w:val="22"/>
              </w:rPr>
              <w:t>–</w:t>
            </w:r>
            <w:r w:rsidRPr="00BB05B7">
              <w:rPr>
                <w:sz w:val="22"/>
                <w:szCs w:val="22"/>
              </w:rPr>
              <w:t xml:space="preserve"> </w:t>
            </w:r>
            <w:r w:rsidR="006278D6">
              <w:rPr>
                <w:sz w:val="22"/>
                <w:szCs w:val="22"/>
              </w:rPr>
              <w:t>Toy Man (Grammarsaurus)</w:t>
            </w:r>
          </w:p>
          <w:p w14:paraId="3602F4B2" w14:textId="77777777" w:rsidR="005D6700" w:rsidRPr="00BB05B7" w:rsidRDefault="005D6700" w:rsidP="003D7B88">
            <w:pPr>
              <w:rPr>
                <w:sz w:val="22"/>
                <w:szCs w:val="22"/>
              </w:rPr>
            </w:pPr>
          </w:p>
          <w:p w14:paraId="33CD18CF" w14:textId="77777777" w:rsidR="00943C54" w:rsidRPr="00BB05B7" w:rsidRDefault="00943C54" w:rsidP="00943C5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 w:rsidRPr="00BB05B7">
              <w:rPr>
                <w:rFonts w:eastAsia="Aptos" w:cs="Calibri"/>
                <w:sz w:val="22"/>
                <w:szCs w:val="22"/>
              </w:rPr>
              <w:t>Non-Fiction:</w:t>
            </w:r>
          </w:p>
          <w:p w14:paraId="5E3D9AC8" w14:textId="77777777" w:rsidR="00943C54" w:rsidRPr="00BB05B7" w:rsidRDefault="00943C54" w:rsidP="00943C5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 w:rsidRPr="00BB05B7">
              <w:rPr>
                <w:rFonts w:eastAsia="Aptos" w:cs="Calibri"/>
                <w:sz w:val="22"/>
                <w:szCs w:val="22"/>
              </w:rPr>
              <w:t>Polar Animals</w:t>
            </w:r>
          </w:p>
          <w:p w14:paraId="1992E302" w14:textId="77777777" w:rsidR="00462C47" w:rsidRDefault="00462C47" w:rsidP="00943C5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</w:p>
          <w:p w14:paraId="43D7C81A" w14:textId="7396D18A" w:rsidR="00462C47" w:rsidRPr="00BB05B7" w:rsidRDefault="00462C47" w:rsidP="00943C5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>
              <w:rPr>
                <w:rFonts w:eastAsia="Aptos" w:cs="Calibri"/>
                <w:sz w:val="22"/>
                <w:szCs w:val="22"/>
              </w:rPr>
              <w:t>Poetry - Bonfire Poetry</w:t>
            </w:r>
          </w:p>
          <w:p w14:paraId="152DECE5" w14:textId="1D6DE5B1" w:rsidR="00943C54" w:rsidRPr="00BB05B7" w:rsidRDefault="00943C54" w:rsidP="003D7B88">
            <w:pPr>
              <w:rPr>
                <w:sz w:val="22"/>
                <w:szCs w:val="22"/>
              </w:rPr>
            </w:pPr>
          </w:p>
        </w:tc>
        <w:tc>
          <w:tcPr>
            <w:tcW w:w="2803" w:type="dxa"/>
            <w:vAlign w:val="center"/>
          </w:tcPr>
          <w:p w14:paraId="5834D9FD" w14:textId="77777777" w:rsidR="003D7B88" w:rsidRPr="00BB05B7" w:rsidRDefault="003D7B88" w:rsidP="003D7B88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B05B7">
              <w:rPr>
                <w:rFonts w:cs="Calibri"/>
                <w:b/>
                <w:bCs/>
                <w:sz w:val="22"/>
                <w:szCs w:val="22"/>
              </w:rPr>
              <w:t>Arghh Spider!</w:t>
            </w:r>
          </w:p>
          <w:p w14:paraId="7E9BB31F" w14:textId="77777777" w:rsidR="003D7B88" w:rsidRPr="00BB05B7" w:rsidRDefault="003D7B88" w:rsidP="003D7B88">
            <w:pPr>
              <w:jc w:val="center"/>
              <w:rPr>
                <w:rFonts w:cs="Calibri"/>
                <w:sz w:val="22"/>
                <w:szCs w:val="22"/>
              </w:rPr>
            </w:pPr>
            <w:r w:rsidRPr="00BB05B7">
              <w:rPr>
                <w:rFonts w:cs="Calibri"/>
                <w:sz w:val="22"/>
                <w:szCs w:val="22"/>
              </w:rPr>
              <w:t>Letter – Persuade</w:t>
            </w:r>
          </w:p>
          <w:p w14:paraId="3633A1E6" w14:textId="77777777" w:rsidR="003D7B88" w:rsidRPr="00BB05B7" w:rsidRDefault="003D7B88" w:rsidP="003D7B88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B05B7">
              <w:rPr>
                <w:rFonts w:cs="Calibri"/>
                <w:b/>
                <w:bCs/>
                <w:sz w:val="22"/>
                <w:szCs w:val="22"/>
              </w:rPr>
              <w:t>Dinner Ladies</w:t>
            </w:r>
          </w:p>
          <w:p w14:paraId="1DE5D773" w14:textId="75D6D549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rFonts w:cs="Calibri"/>
                <w:sz w:val="22"/>
                <w:szCs w:val="22"/>
              </w:rPr>
              <w:t>Report – Inform</w:t>
            </w:r>
          </w:p>
        </w:tc>
        <w:tc>
          <w:tcPr>
            <w:tcW w:w="2698" w:type="dxa"/>
          </w:tcPr>
          <w:p w14:paraId="698B1EC4" w14:textId="77777777" w:rsidR="00BF38A5" w:rsidRPr="00BB05B7" w:rsidRDefault="00BF38A5" w:rsidP="00BF38A5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 xml:space="preserve">Fiction –  </w:t>
            </w:r>
          </w:p>
          <w:p w14:paraId="1928305A" w14:textId="029E4C9F" w:rsidR="00BF38A5" w:rsidRPr="00BB05B7" w:rsidRDefault="00BF38A5" w:rsidP="00BF38A5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>Leon and the Place between</w:t>
            </w:r>
            <w:r w:rsidR="00883B6F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 xml:space="preserve"> (Setting description)</w:t>
            </w:r>
          </w:p>
          <w:p w14:paraId="61B92BDD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  <w:p w14:paraId="533A2319" w14:textId="77777777" w:rsidR="008F1D1B" w:rsidRPr="00BB05B7" w:rsidRDefault="008F1D1B" w:rsidP="008F1D1B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Non-fiction – </w:t>
            </w:r>
          </w:p>
          <w:p w14:paraId="78615B9B" w14:textId="36BFFFAE" w:rsidR="008F1D1B" w:rsidRPr="00BB05B7" w:rsidRDefault="008F1D1B" w:rsidP="008F1D1B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The Museum of Fun </w:t>
            </w:r>
            <w:r w:rsidR="00123C7A">
              <w:rPr>
                <w:rFonts w:eastAsia="Calibri" w:cs="Arial"/>
                <w:kern w:val="0"/>
                <w14:ligatures w14:val="none"/>
              </w:rPr>
              <w:t>(</w:t>
            </w:r>
            <w:r w:rsidR="006E6073">
              <w:rPr>
                <w:rFonts w:eastAsia="Calibri" w:cs="Arial"/>
                <w:kern w:val="0"/>
                <w14:ligatures w14:val="none"/>
              </w:rPr>
              <w:t>N</w:t>
            </w:r>
            <w:r w:rsidR="00E63D2C">
              <w:rPr>
                <w:rFonts w:eastAsia="Calibri" w:cs="Arial"/>
                <w:kern w:val="0"/>
                <w14:ligatures w14:val="none"/>
              </w:rPr>
              <w:t>on</w:t>
            </w:r>
            <w:r w:rsidR="00851F70">
              <w:rPr>
                <w:rFonts w:eastAsia="Calibri" w:cs="Arial"/>
                <w:kern w:val="0"/>
                <w14:ligatures w14:val="none"/>
              </w:rPr>
              <w:t>-</w:t>
            </w:r>
            <w:r w:rsidR="006810DF">
              <w:rPr>
                <w:rFonts w:eastAsia="Calibri" w:cs="Arial"/>
                <w:kern w:val="0"/>
                <w14:ligatures w14:val="none"/>
              </w:rPr>
              <w:t>Chron</w:t>
            </w:r>
            <w:r w:rsidR="001B6730">
              <w:rPr>
                <w:rFonts w:eastAsia="Calibri" w:cs="Arial"/>
                <w:kern w:val="0"/>
                <w14:ligatures w14:val="none"/>
              </w:rPr>
              <w:t>ologica</w:t>
            </w:r>
            <w:r w:rsidR="00984350">
              <w:rPr>
                <w:rFonts w:eastAsia="Calibri" w:cs="Arial"/>
                <w:kern w:val="0"/>
                <w14:ligatures w14:val="none"/>
              </w:rPr>
              <w:t xml:space="preserve">l </w:t>
            </w:r>
            <w:r w:rsidR="00ED1F66">
              <w:rPr>
                <w:rFonts w:eastAsia="Calibri" w:cs="Arial"/>
                <w:kern w:val="0"/>
                <w14:ligatures w14:val="none"/>
              </w:rPr>
              <w:t>report</w:t>
            </w:r>
            <w:r w:rsidR="007E5C61">
              <w:rPr>
                <w:rFonts w:eastAsia="Calibri" w:cs="Arial"/>
                <w:kern w:val="0"/>
                <w14:ligatures w14:val="none"/>
              </w:rPr>
              <w:t>)</w:t>
            </w:r>
          </w:p>
          <w:p w14:paraId="29233D39" w14:textId="0B017D8C" w:rsidR="00ED2988" w:rsidRPr="00BB05B7" w:rsidRDefault="00ED2988" w:rsidP="003D7B88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</w:tcPr>
          <w:p w14:paraId="59957032" w14:textId="1996C4E2" w:rsidR="003D7B88" w:rsidRPr="00BB05B7" w:rsidRDefault="003D7B88" w:rsidP="003D7B88">
            <w:pPr>
              <w:rPr>
                <w:color w:val="EE0000"/>
                <w:sz w:val="22"/>
                <w:szCs w:val="22"/>
              </w:rPr>
            </w:pPr>
            <w:r w:rsidRPr="00BB05B7">
              <w:rPr>
                <w:color w:val="EE0000"/>
                <w:sz w:val="22"/>
                <w:szCs w:val="22"/>
              </w:rPr>
              <w:t xml:space="preserve">Fiction – Pig Heart Boy (first-hand recount, </w:t>
            </w:r>
          </w:p>
          <w:p w14:paraId="15870A7B" w14:textId="438761F3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color w:val="156082" w:themeColor="accent1"/>
                <w:sz w:val="22"/>
                <w:szCs w:val="22"/>
              </w:rPr>
              <w:t>Non-Fiction – Pig Heart Boy (Debate/information text)</w:t>
            </w:r>
          </w:p>
        </w:tc>
      </w:tr>
      <w:tr w:rsidR="003D7B88" w:rsidRPr="00BB05B7" w14:paraId="0F5B190F" w14:textId="77777777" w:rsidTr="00C8515E">
        <w:trPr>
          <w:trHeight w:val="645"/>
        </w:trPr>
        <w:tc>
          <w:tcPr>
            <w:tcW w:w="2922" w:type="dxa"/>
          </w:tcPr>
          <w:p w14:paraId="25BFD495" w14:textId="224786C7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Spring 1</w:t>
            </w:r>
          </w:p>
        </w:tc>
        <w:tc>
          <w:tcPr>
            <w:tcW w:w="2862" w:type="dxa"/>
          </w:tcPr>
          <w:p w14:paraId="2EA3724A" w14:textId="77777777" w:rsidR="003D7B88" w:rsidRPr="00BB05B7" w:rsidRDefault="003B676F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Fiction – One Springy Day</w:t>
            </w:r>
          </w:p>
          <w:p w14:paraId="584F78FF" w14:textId="77777777" w:rsidR="003B676F" w:rsidRPr="00BB05B7" w:rsidRDefault="003B676F" w:rsidP="003D7B88">
            <w:pPr>
              <w:rPr>
                <w:sz w:val="22"/>
                <w:szCs w:val="22"/>
              </w:rPr>
            </w:pPr>
          </w:p>
          <w:p w14:paraId="4B4B277A" w14:textId="2AEF68E0" w:rsidR="003B676F" w:rsidRPr="00BB05B7" w:rsidRDefault="00B44252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 xml:space="preserve">Fiction / Non-Fiction – Oliver’s </w:t>
            </w:r>
            <w:r w:rsidR="00A07531" w:rsidRPr="00BB05B7">
              <w:rPr>
                <w:sz w:val="22"/>
                <w:szCs w:val="22"/>
              </w:rPr>
              <w:t>Vegetables</w:t>
            </w:r>
          </w:p>
        </w:tc>
        <w:tc>
          <w:tcPr>
            <w:tcW w:w="2803" w:type="dxa"/>
            <w:vAlign w:val="center"/>
          </w:tcPr>
          <w:p w14:paraId="4DC13E77" w14:textId="77777777" w:rsidR="003D7B88" w:rsidRPr="00BB05B7" w:rsidRDefault="003D7B88" w:rsidP="003D7B8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BB05B7">
              <w:rPr>
                <w:rFonts w:cstheme="minorHAnsi"/>
                <w:b/>
                <w:bCs/>
                <w:sz w:val="22"/>
                <w:szCs w:val="22"/>
              </w:rPr>
              <w:t>Our Tower</w:t>
            </w:r>
          </w:p>
          <w:p w14:paraId="1D365AE0" w14:textId="09863945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rFonts w:cstheme="minorHAnsi"/>
                <w:sz w:val="22"/>
                <w:szCs w:val="22"/>
              </w:rPr>
              <w:t>Narrative – Entertain</w:t>
            </w:r>
          </w:p>
        </w:tc>
        <w:tc>
          <w:tcPr>
            <w:tcW w:w="2698" w:type="dxa"/>
          </w:tcPr>
          <w:p w14:paraId="29D48F13" w14:textId="77777777" w:rsidR="00F64819" w:rsidRPr="00BB05B7" w:rsidRDefault="00F64819" w:rsidP="00F64819">
            <w:pPr>
              <w:spacing w:line="259" w:lineRule="auto"/>
              <w:rPr>
                <w:rFonts w:eastAsia="Calibri" w:cs="Arial"/>
                <w:bCs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bCs/>
                <w:kern w:val="0"/>
                <w:sz w:val="22"/>
                <w:szCs w:val="22"/>
                <w14:ligatures w14:val="none"/>
              </w:rPr>
              <w:t xml:space="preserve">Fiction – </w:t>
            </w:r>
          </w:p>
          <w:p w14:paraId="5A818AFE" w14:textId="77777777" w:rsidR="00F64819" w:rsidRPr="00BB05B7" w:rsidRDefault="00F64819" w:rsidP="00F64819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The Spiderwick Chronicles (Letter) </w:t>
            </w:r>
          </w:p>
          <w:p w14:paraId="0CD8B5EF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  <w:p w14:paraId="3FB5CD9E" w14:textId="617D38AA" w:rsidR="00E561AB" w:rsidRPr="00BB05B7" w:rsidRDefault="00E561AB" w:rsidP="00E561AB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Poetry – </w:t>
            </w:r>
            <w:r w:rsidR="00406B8A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Ramadan </w:t>
            </w:r>
            <w:r w:rsidR="0009167B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Poetry</w:t>
            </w:r>
            <w:r w:rsidR="00F30356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 (acrostic po</w:t>
            </w:r>
            <w:r w:rsidR="00A5701D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em</w:t>
            </w:r>
            <w:r w:rsidR="004C63D0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/Moon poem and personification)</w:t>
            </w:r>
          </w:p>
          <w:p w14:paraId="72228926" w14:textId="77777777" w:rsidR="00E561AB" w:rsidRPr="00BB05B7" w:rsidRDefault="00E561AB" w:rsidP="003D7B88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</w:tcPr>
          <w:p w14:paraId="63E1AFA6" w14:textId="2E0E906F" w:rsidR="003D7B88" w:rsidRPr="00BB05B7" w:rsidRDefault="003D7B88" w:rsidP="003D7B88">
            <w:pPr>
              <w:rPr>
                <w:color w:val="EE0000"/>
                <w:sz w:val="22"/>
                <w:szCs w:val="22"/>
              </w:rPr>
            </w:pPr>
            <w:r w:rsidRPr="00BB05B7">
              <w:rPr>
                <w:color w:val="EE0000"/>
                <w:sz w:val="22"/>
                <w:szCs w:val="22"/>
              </w:rPr>
              <w:t>Fiction – Eye of the Wolf (setting description)</w:t>
            </w:r>
          </w:p>
          <w:p w14:paraId="2F23F69A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  <w:p w14:paraId="59B4D842" w14:textId="5E57A7A3" w:rsidR="003D7B88" w:rsidRPr="00BB05B7" w:rsidRDefault="003D7B88" w:rsidP="003D7B88">
            <w:pPr>
              <w:rPr>
                <w:color w:val="156082" w:themeColor="accent1"/>
                <w:sz w:val="22"/>
                <w:szCs w:val="22"/>
              </w:rPr>
            </w:pPr>
            <w:r w:rsidRPr="00BB05B7">
              <w:rPr>
                <w:color w:val="156082" w:themeColor="accent1"/>
                <w:sz w:val="22"/>
                <w:szCs w:val="22"/>
              </w:rPr>
              <w:t>Non-Fiction – Journalistic Writing (report)</w:t>
            </w:r>
          </w:p>
          <w:p w14:paraId="4948F7E6" w14:textId="24092798" w:rsidR="003D7B88" w:rsidRPr="00BB05B7" w:rsidRDefault="003D7B88" w:rsidP="003D7B88">
            <w:pPr>
              <w:rPr>
                <w:sz w:val="22"/>
                <w:szCs w:val="22"/>
              </w:rPr>
            </w:pPr>
          </w:p>
        </w:tc>
      </w:tr>
      <w:tr w:rsidR="003D7B88" w:rsidRPr="00BB05B7" w14:paraId="4EE8C5B2" w14:textId="77777777" w:rsidTr="00C8515E">
        <w:trPr>
          <w:trHeight w:val="645"/>
        </w:trPr>
        <w:tc>
          <w:tcPr>
            <w:tcW w:w="2922" w:type="dxa"/>
          </w:tcPr>
          <w:p w14:paraId="34DD1A82" w14:textId="39EA64F4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Spring 2</w:t>
            </w:r>
          </w:p>
        </w:tc>
        <w:tc>
          <w:tcPr>
            <w:tcW w:w="2862" w:type="dxa"/>
          </w:tcPr>
          <w:p w14:paraId="06BF3B05" w14:textId="77777777" w:rsidR="007C012E" w:rsidRPr="00BB05B7" w:rsidRDefault="007C012E" w:rsidP="001131D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 w:rsidRPr="00BB05B7">
              <w:rPr>
                <w:rFonts w:eastAsia="Aptos" w:cs="Calibri"/>
                <w:sz w:val="22"/>
                <w:szCs w:val="22"/>
              </w:rPr>
              <w:t>Fiction:</w:t>
            </w:r>
          </w:p>
          <w:p w14:paraId="7147D900" w14:textId="0892F86F" w:rsidR="007C012E" w:rsidRPr="00BB05B7" w:rsidRDefault="007C012E" w:rsidP="001131D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 w:rsidRPr="00BB05B7">
              <w:rPr>
                <w:rFonts w:eastAsia="Aptos" w:cs="Calibri"/>
                <w:sz w:val="22"/>
                <w:szCs w:val="22"/>
              </w:rPr>
              <w:t>Orion &amp; The Dark</w:t>
            </w:r>
            <w:r w:rsidR="006278D6">
              <w:rPr>
                <w:rFonts w:eastAsia="Aptos" w:cs="Calibri"/>
                <w:sz w:val="22"/>
                <w:szCs w:val="22"/>
              </w:rPr>
              <w:t xml:space="preserve"> &amp; Silly Billy</w:t>
            </w:r>
          </w:p>
          <w:p w14:paraId="1B1AD0A9" w14:textId="77777777" w:rsidR="006459D1" w:rsidRDefault="006459D1" w:rsidP="007C012E">
            <w:pPr>
              <w:spacing w:line="259" w:lineRule="auto"/>
              <w:jc w:val="center"/>
              <w:rPr>
                <w:rFonts w:eastAsia="Aptos" w:cs="Calibri"/>
                <w:sz w:val="22"/>
                <w:szCs w:val="22"/>
              </w:rPr>
            </w:pPr>
          </w:p>
          <w:p w14:paraId="64065213" w14:textId="77777777" w:rsidR="006459D1" w:rsidRDefault="006459D1" w:rsidP="007C012E">
            <w:pPr>
              <w:spacing w:line="259" w:lineRule="auto"/>
              <w:jc w:val="center"/>
              <w:rPr>
                <w:rFonts w:eastAsia="Aptos" w:cs="Calibri"/>
                <w:sz w:val="22"/>
                <w:szCs w:val="22"/>
              </w:rPr>
            </w:pPr>
          </w:p>
          <w:p w14:paraId="2744C5A0" w14:textId="30307C15" w:rsidR="006459D1" w:rsidRPr="00BB05B7" w:rsidRDefault="006459D1" w:rsidP="001131D4">
            <w:pPr>
              <w:spacing w:line="259" w:lineRule="auto"/>
              <w:rPr>
                <w:rFonts w:eastAsia="Aptos" w:cs="Calibri"/>
                <w:sz w:val="22"/>
                <w:szCs w:val="22"/>
              </w:rPr>
            </w:pPr>
            <w:r>
              <w:rPr>
                <w:rFonts w:eastAsia="Aptos" w:cs="Calibri"/>
                <w:sz w:val="22"/>
                <w:szCs w:val="22"/>
              </w:rPr>
              <w:t xml:space="preserve">Meerkat Mail </w:t>
            </w:r>
          </w:p>
          <w:p w14:paraId="61A29480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  <w:p w14:paraId="214EC0B3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</w:tc>
        <w:tc>
          <w:tcPr>
            <w:tcW w:w="2803" w:type="dxa"/>
            <w:vAlign w:val="center"/>
          </w:tcPr>
          <w:p w14:paraId="7D4FBDF7" w14:textId="77777777" w:rsidR="003D7B88" w:rsidRPr="00BB05B7" w:rsidRDefault="003D7B88" w:rsidP="003D7B8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BB05B7">
              <w:rPr>
                <w:rFonts w:cstheme="minorHAnsi"/>
                <w:b/>
                <w:bCs/>
                <w:sz w:val="22"/>
                <w:szCs w:val="22"/>
              </w:rPr>
              <w:t>Stone Age Boy</w:t>
            </w:r>
          </w:p>
          <w:p w14:paraId="654353D7" w14:textId="7737ABE1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rFonts w:cstheme="minorHAnsi"/>
                <w:sz w:val="22"/>
                <w:szCs w:val="22"/>
              </w:rPr>
              <w:t>Recount – Inform</w:t>
            </w:r>
          </w:p>
        </w:tc>
        <w:tc>
          <w:tcPr>
            <w:tcW w:w="2698" w:type="dxa"/>
          </w:tcPr>
          <w:p w14:paraId="4FF94F28" w14:textId="77777777" w:rsidR="001F55D7" w:rsidRPr="00BB05B7" w:rsidRDefault="001F55D7" w:rsidP="001F55D7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 xml:space="preserve">Fiction – </w:t>
            </w:r>
          </w:p>
          <w:p w14:paraId="2A5E9364" w14:textId="77777777" w:rsidR="001F55D7" w:rsidRPr="00BB05B7" w:rsidRDefault="001F55D7" w:rsidP="001F55D7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>The Matchbox Diaries</w:t>
            </w:r>
          </w:p>
          <w:p w14:paraId="09491F59" w14:textId="14217826" w:rsidR="001F55D7" w:rsidRPr="00BB05B7" w:rsidRDefault="001F55D7" w:rsidP="001F55D7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>(PW approach)</w:t>
            </w:r>
            <w:r w:rsidR="009B431F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 xml:space="preserve"> (</w:t>
            </w:r>
            <w:r w:rsidR="009B148E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>Diary</w:t>
            </w:r>
            <w:r w:rsidR="00E801F8">
              <w:rPr>
                <w:rFonts w:eastAsia="Calibri" w:cs="Calibri"/>
                <w:kern w:val="0"/>
                <w:sz w:val="22"/>
                <w:szCs w:val="22"/>
                <w14:ligatures w14:val="none"/>
              </w:rPr>
              <w:t xml:space="preserve"> entry)</w:t>
            </w:r>
          </w:p>
          <w:p w14:paraId="7791E00D" w14:textId="77777777" w:rsidR="00BE44D8" w:rsidRPr="00BB05B7" w:rsidRDefault="00BE44D8" w:rsidP="001F55D7">
            <w:pPr>
              <w:spacing w:line="259" w:lineRule="auto"/>
              <w:rPr>
                <w:rFonts w:eastAsia="Calibri" w:cs="Calibri"/>
                <w:kern w:val="0"/>
                <w:sz w:val="22"/>
                <w:szCs w:val="22"/>
                <w14:ligatures w14:val="none"/>
              </w:rPr>
            </w:pPr>
          </w:p>
          <w:p w14:paraId="66B8ABAE" w14:textId="50C90150" w:rsidR="00BE44D8" w:rsidRPr="00BB05B7" w:rsidRDefault="00BE44D8" w:rsidP="00BE44D8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Non-fiction </w:t>
            </w:r>
            <w:r w:rsidR="009A6FE2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–</w:t>
            </w: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9A6FE2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Animals on the Move</w:t>
            </w:r>
            <w:r w:rsidR="009213E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 (persuasive text/balanced argument)</w:t>
            </w:r>
          </w:p>
          <w:p w14:paraId="559F1E55" w14:textId="77777777" w:rsidR="00BE44D8" w:rsidRPr="00BB05B7" w:rsidRDefault="00BE44D8" w:rsidP="00BE44D8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(Y5 Wordsmith)</w:t>
            </w:r>
          </w:p>
          <w:p w14:paraId="0A8099BC" w14:textId="23EB60A1" w:rsidR="003D7B88" w:rsidRPr="00BB05B7" w:rsidRDefault="003D7B88" w:rsidP="003D7B88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</w:tcPr>
          <w:p w14:paraId="62F43D83" w14:textId="28C901BD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color w:val="EE0000"/>
                <w:sz w:val="22"/>
                <w:szCs w:val="22"/>
              </w:rPr>
              <w:t xml:space="preserve">Fiction / </w:t>
            </w:r>
            <w:r w:rsidRPr="00BB05B7">
              <w:rPr>
                <w:color w:val="156082" w:themeColor="accent1"/>
                <w:sz w:val="22"/>
                <w:szCs w:val="22"/>
              </w:rPr>
              <w:t xml:space="preserve">Non-Fiction </w:t>
            </w:r>
            <w:r w:rsidRPr="00BB05B7">
              <w:rPr>
                <w:color w:val="EE0000"/>
                <w:sz w:val="22"/>
                <w:szCs w:val="22"/>
              </w:rPr>
              <w:t xml:space="preserve">– Goodnight Mr Tom </w:t>
            </w:r>
            <w:r w:rsidRPr="00BB05B7">
              <w:rPr>
                <w:color w:val="156082" w:themeColor="accent1"/>
                <w:sz w:val="22"/>
                <w:szCs w:val="22"/>
              </w:rPr>
              <w:t>(Newspaper Report</w:t>
            </w:r>
            <w:r w:rsidRPr="00BB05B7">
              <w:rPr>
                <w:color w:val="EE0000"/>
                <w:sz w:val="22"/>
                <w:szCs w:val="22"/>
              </w:rPr>
              <w:t>, diary entry/flashback)</w:t>
            </w:r>
          </w:p>
        </w:tc>
      </w:tr>
      <w:tr w:rsidR="003D7B88" w:rsidRPr="00BB05B7" w14:paraId="059D014E" w14:textId="77777777" w:rsidTr="00C8515E">
        <w:trPr>
          <w:trHeight w:val="645"/>
        </w:trPr>
        <w:tc>
          <w:tcPr>
            <w:tcW w:w="2922" w:type="dxa"/>
          </w:tcPr>
          <w:p w14:paraId="52F52836" w14:textId="4F68DC29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Summer 1</w:t>
            </w:r>
          </w:p>
        </w:tc>
        <w:tc>
          <w:tcPr>
            <w:tcW w:w="2862" w:type="dxa"/>
          </w:tcPr>
          <w:p w14:paraId="5108D053" w14:textId="77777777" w:rsidR="003D7B88" w:rsidRDefault="0062084D" w:rsidP="003D7B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Great Fire </w:t>
            </w:r>
            <w:r w:rsidR="00440CED">
              <w:rPr>
                <w:sz w:val="22"/>
                <w:szCs w:val="22"/>
              </w:rPr>
              <w:t>of London</w:t>
            </w:r>
          </w:p>
          <w:p w14:paraId="07296623" w14:textId="77777777" w:rsidR="00976512" w:rsidRDefault="00976512" w:rsidP="003D7B88">
            <w:pPr>
              <w:rPr>
                <w:sz w:val="22"/>
                <w:szCs w:val="22"/>
              </w:rPr>
            </w:pPr>
          </w:p>
          <w:p w14:paraId="221484B3" w14:textId="79992745" w:rsidR="003D7B88" w:rsidRPr="00BB05B7" w:rsidRDefault="00BD2FDE" w:rsidP="003D7B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Traditional Tales (Grammarsaurus) </w:t>
            </w:r>
          </w:p>
        </w:tc>
        <w:tc>
          <w:tcPr>
            <w:tcW w:w="2803" w:type="dxa"/>
            <w:vAlign w:val="center"/>
          </w:tcPr>
          <w:p w14:paraId="2DC9E062" w14:textId="77777777" w:rsidR="003D7B88" w:rsidRPr="00BB05B7" w:rsidRDefault="003D7B88" w:rsidP="003D7B88">
            <w:pPr>
              <w:jc w:val="center"/>
              <w:rPr>
                <w:b/>
                <w:bCs/>
                <w:sz w:val="22"/>
                <w:szCs w:val="22"/>
              </w:rPr>
            </w:pPr>
            <w:r w:rsidRPr="00BB05B7">
              <w:rPr>
                <w:b/>
                <w:bCs/>
                <w:sz w:val="22"/>
                <w:szCs w:val="22"/>
              </w:rPr>
              <w:t>The Lorax</w:t>
            </w:r>
          </w:p>
          <w:p w14:paraId="34B1DD01" w14:textId="77777777" w:rsidR="003D7B88" w:rsidRPr="00BB05B7" w:rsidRDefault="003D7B88" w:rsidP="003D7B88">
            <w:pPr>
              <w:jc w:val="center"/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Speech – Persuade</w:t>
            </w:r>
          </w:p>
          <w:p w14:paraId="26783B31" w14:textId="77777777" w:rsidR="003D7B88" w:rsidRPr="00BB05B7" w:rsidRDefault="003D7B88" w:rsidP="003D7B88">
            <w:pPr>
              <w:jc w:val="center"/>
              <w:rPr>
                <w:b/>
                <w:bCs/>
                <w:sz w:val="22"/>
                <w:szCs w:val="22"/>
              </w:rPr>
            </w:pPr>
            <w:r w:rsidRPr="00BB05B7">
              <w:rPr>
                <w:b/>
                <w:bCs/>
                <w:sz w:val="22"/>
                <w:szCs w:val="22"/>
              </w:rPr>
              <w:t>Nature</w:t>
            </w:r>
          </w:p>
          <w:p w14:paraId="08337BC8" w14:textId="6D8399BE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Poetry – Entertain</w:t>
            </w:r>
          </w:p>
        </w:tc>
        <w:tc>
          <w:tcPr>
            <w:tcW w:w="2698" w:type="dxa"/>
          </w:tcPr>
          <w:p w14:paraId="5F762D37" w14:textId="77777777" w:rsidR="00C93BCC" w:rsidRPr="00BB05B7" w:rsidRDefault="00C93BCC" w:rsidP="00C93BCC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Boy – A story of Childhood by R.Dahl</w:t>
            </w:r>
          </w:p>
          <w:p w14:paraId="53B1734B" w14:textId="7988615A" w:rsidR="00C93BCC" w:rsidRPr="00BB05B7" w:rsidRDefault="00C93BCC" w:rsidP="00C93BCC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(Recount</w:t>
            </w: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43D5122B" w14:textId="77777777" w:rsidR="00C93BCC" w:rsidRDefault="00C93BCC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</w:p>
          <w:p w14:paraId="4E6A4F6F" w14:textId="77777777" w:rsidR="00C93BCC" w:rsidRDefault="00C93BCC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</w:p>
          <w:p w14:paraId="5D72248D" w14:textId="6026DFF3" w:rsidR="009C2A4F" w:rsidRPr="00BB05B7" w:rsidRDefault="009C2A4F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Boy – A story of Childhood by R.Dahl</w:t>
            </w:r>
          </w:p>
          <w:p w14:paraId="7EF11846" w14:textId="4562D420" w:rsidR="009C2A4F" w:rsidRPr="00BB05B7" w:rsidRDefault="009C2A4F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(Biography)</w:t>
            </w:r>
          </w:p>
          <w:p w14:paraId="0F5F3468" w14:textId="77777777" w:rsidR="009C2A4F" w:rsidRPr="00BB05B7" w:rsidRDefault="009C2A4F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</w:p>
          <w:p w14:paraId="4DF832EA" w14:textId="77777777" w:rsidR="009C2A4F" w:rsidRPr="00BB05B7" w:rsidRDefault="009C2A4F" w:rsidP="009C2A4F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</w:p>
          <w:p w14:paraId="6340E81F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</w:tcPr>
          <w:p w14:paraId="3A205656" w14:textId="243BE445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color w:val="EE0000"/>
                <w:sz w:val="22"/>
                <w:szCs w:val="22"/>
              </w:rPr>
              <w:t>Fiction</w:t>
            </w:r>
            <w:r w:rsidRPr="00BB05B7">
              <w:rPr>
                <w:sz w:val="22"/>
                <w:szCs w:val="22"/>
              </w:rPr>
              <w:t>/</w:t>
            </w:r>
            <w:r w:rsidRPr="00BB05B7">
              <w:rPr>
                <w:color w:val="156082" w:themeColor="accent1"/>
                <w:sz w:val="22"/>
                <w:szCs w:val="22"/>
              </w:rPr>
              <w:t>Poetry</w:t>
            </w:r>
            <w:r w:rsidRPr="00BB05B7">
              <w:rPr>
                <w:sz w:val="22"/>
                <w:szCs w:val="22"/>
              </w:rPr>
              <w:t xml:space="preserve"> - </w:t>
            </w:r>
            <w:r w:rsidRPr="00BB05B7">
              <w:rPr>
                <w:color w:val="EE0000"/>
                <w:sz w:val="22"/>
                <w:szCs w:val="22"/>
              </w:rPr>
              <w:t>The Highwayman</w:t>
            </w:r>
            <w:r w:rsidRPr="00BB05B7">
              <w:rPr>
                <w:sz w:val="22"/>
                <w:szCs w:val="22"/>
              </w:rPr>
              <w:t xml:space="preserve"> </w:t>
            </w:r>
            <w:r w:rsidRPr="00BB05B7">
              <w:rPr>
                <w:color w:val="EE0000"/>
                <w:sz w:val="22"/>
                <w:szCs w:val="22"/>
              </w:rPr>
              <w:t>(letter, narrative)</w:t>
            </w:r>
          </w:p>
        </w:tc>
      </w:tr>
      <w:tr w:rsidR="003D7B88" w:rsidRPr="00BB05B7" w14:paraId="2EB20E97" w14:textId="77777777" w:rsidTr="00C8515E">
        <w:trPr>
          <w:trHeight w:val="672"/>
        </w:trPr>
        <w:tc>
          <w:tcPr>
            <w:tcW w:w="2922" w:type="dxa"/>
          </w:tcPr>
          <w:p w14:paraId="3B65F369" w14:textId="470CC766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sz w:val="22"/>
                <w:szCs w:val="22"/>
              </w:rPr>
              <w:t>Summer 2</w:t>
            </w:r>
          </w:p>
        </w:tc>
        <w:tc>
          <w:tcPr>
            <w:tcW w:w="2862" w:type="dxa"/>
          </w:tcPr>
          <w:p w14:paraId="571F2140" w14:textId="77777777" w:rsidR="003D7B88" w:rsidRDefault="002C23AE" w:rsidP="003D7B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Fiction – Class Two at the Zoo</w:t>
            </w:r>
          </w:p>
          <w:p w14:paraId="479D679B" w14:textId="77777777" w:rsidR="002C23AE" w:rsidRDefault="002C23AE" w:rsidP="003D7B88">
            <w:pPr>
              <w:rPr>
                <w:sz w:val="22"/>
                <w:szCs w:val="22"/>
              </w:rPr>
            </w:pPr>
          </w:p>
          <w:p w14:paraId="5137E992" w14:textId="6666A124" w:rsidR="003D7B88" w:rsidRPr="00BB05B7" w:rsidRDefault="006554D3" w:rsidP="003D7B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Dougal’s Deep Sea Diary</w:t>
            </w:r>
          </w:p>
        </w:tc>
        <w:tc>
          <w:tcPr>
            <w:tcW w:w="2803" w:type="dxa"/>
            <w:vAlign w:val="center"/>
          </w:tcPr>
          <w:p w14:paraId="6CAE1125" w14:textId="77777777" w:rsidR="003D7B88" w:rsidRPr="00BB05B7" w:rsidRDefault="003D7B88" w:rsidP="003D7B88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BB05B7">
              <w:rPr>
                <w:rFonts w:cstheme="minorHAnsi"/>
                <w:b/>
                <w:bCs/>
                <w:sz w:val="22"/>
                <w:szCs w:val="22"/>
              </w:rPr>
              <w:t>Don’t Read This Book!</w:t>
            </w:r>
          </w:p>
          <w:p w14:paraId="69086B7D" w14:textId="6CD4B3D9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rFonts w:cstheme="minorHAnsi"/>
                <w:sz w:val="22"/>
                <w:szCs w:val="22"/>
              </w:rPr>
              <w:t>Humorous Narrative – Entertain</w:t>
            </w:r>
          </w:p>
        </w:tc>
        <w:tc>
          <w:tcPr>
            <w:tcW w:w="2698" w:type="dxa"/>
          </w:tcPr>
          <w:p w14:paraId="56E63C67" w14:textId="2F9DB9CF" w:rsidR="001D739A" w:rsidRPr="00BB05B7" w:rsidRDefault="00BA109E" w:rsidP="00BA109E">
            <w:pPr>
              <w:spacing w:line="259" w:lineRule="auto"/>
              <w:rPr>
                <w:rFonts w:eastAsia="Calibri" w:cs="Arial"/>
                <w:kern w:val="0"/>
                <w:sz w:val="22"/>
                <w:szCs w:val="22"/>
                <w14:ligatures w14:val="none"/>
              </w:rPr>
            </w:pPr>
            <w:r w:rsidRPr="00BB05B7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Quest – wordless text by Aaron Becker</w:t>
            </w:r>
            <w:r w:rsidR="000B2066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 xml:space="preserve"> (Story</w:t>
            </w:r>
            <w:r w:rsidR="00B4153E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/persuasive travel guide</w:t>
            </w:r>
            <w:r w:rsidR="00E1379F">
              <w:rPr>
                <w:rFonts w:eastAsia="Calibri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7F440269" w14:textId="77777777" w:rsidR="003D7B88" w:rsidRPr="00BB05B7" w:rsidRDefault="003D7B88" w:rsidP="003D7B88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</w:tcPr>
          <w:p w14:paraId="0310985E" w14:textId="5F2239E7" w:rsidR="003D7B88" w:rsidRPr="00BB05B7" w:rsidRDefault="003D7B88" w:rsidP="003D7B88">
            <w:pPr>
              <w:rPr>
                <w:sz w:val="22"/>
                <w:szCs w:val="22"/>
              </w:rPr>
            </w:pPr>
            <w:r w:rsidRPr="00BB05B7">
              <w:rPr>
                <w:color w:val="EE0000"/>
                <w:sz w:val="22"/>
                <w:szCs w:val="22"/>
              </w:rPr>
              <w:t>Fiction – Boy 87 (persuasive letter, diary)</w:t>
            </w:r>
          </w:p>
        </w:tc>
      </w:tr>
    </w:tbl>
    <w:p w14:paraId="441FCC4C" w14:textId="77777777" w:rsidR="002C634D" w:rsidRPr="00BB05B7" w:rsidRDefault="002C634D">
      <w:pPr>
        <w:rPr>
          <w:sz w:val="22"/>
          <w:szCs w:val="22"/>
        </w:rPr>
      </w:pPr>
    </w:p>
    <w:sectPr w:rsidR="002C634D" w:rsidRPr="00BB05B7" w:rsidSect="002C634D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C6202" w14:textId="77777777" w:rsidR="005C2CA7" w:rsidRDefault="005C2CA7" w:rsidP="002C634D">
      <w:pPr>
        <w:spacing w:after="0" w:line="240" w:lineRule="auto"/>
      </w:pPr>
      <w:r>
        <w:separator/>
      </w:r>
    </w:p>
  </w:endnote>
  <w:endnote w:type="continuationSeparator" w:id="0">
    <w:p w14:paraId="3AB57F3B" w14:textId="77777777" w:rsidR="005C2CA7" w:rsidRDefault="005C2CA7" w:rsidP="002C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60D22" w14:textId="77777777" w:rsidR="005C2CA7" w:rsidRDefault="005C2CA7" w:rsidP="002C634D">
      <w:pPr>
        <w:spacing w:after="0" w:line="240" w:lineRule="auto"/>
      </w:pPr>
      <w:r>
        <w:separator/>
      </w:r>
    </w:p>
  </w:footnote>
  <w:footnote w:type="continuationSeparator" w:id="0">
    <w:p w14:paraId="043418C6" w14:textId="77777777" w:rsidR="005C2CA7" w:rsidRDefault="005C2CA7" w:rsidP="002C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C4A7" w14:textId="77777777" w:rsidR="002C634D" w:rsidRDefault="002C634D">
    <w:pPr>
      <w:pStyle w:val="Header"/>
    </w:pPr>
    <w:r>
      <w:t xml:space="preserve">English </w:t>
    </w:r>
    <w:r w:rsidR="00AA1DC6">
      <w:t>Long-Term</w:t>
    </w:r>
    <w:r>
      <w:t xml:space="preserve"> Plan – 2026-2027 – Cycle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4D"/>
    <w:rsid w:val="00020ADB"/>
    <w:rsid w:val="000360D8"/>
    <w:rsid w:val="00042258"/>
    <w:rsid w:val="000642D2"/>
    <w:rsid w:val="0009167B"/>
    <w:rsid w:val="00092AC4"/>
    <w:rsid w:val="00094B3E"/>
    <w:rsid w:val="000A403B"/>
    <w:rsid w:val="000A4CF1"/>
    <w:rsid w:val="000B2066"/>
    <w:rsid w:val="000B54B9"/>
    <w:rsid w:val="000B7BF4"/>
    <w:rsid w:val="000C2053"/>
    <w:rsid w:val="000D74ED"/>
    <w:rsid w:val="001131D4"/>
    <w:rsid w:val="00123C7A"/>
    <w:rsid w:val="0013283A"/>
    <w:rsid w:val="00135740"/>
    <w:rsid w:val="001501A0"/>
    <w:rsid w:val="001530BF"/>
    <w:rsid w:val="001A1F9D"/>
    <w:rsid w:val="001B6730"/>
    <w:rsid w:val="001D06D0"/>
    <w:rsid w:val="001D5700"/>
    <w:rsid w:val="001D739A"/>
    <w:rsid w:val="001E3F78"/>
    <w:rsid w:val="001F4007"/>
    <w:rsid w:val="001F55D7"/>
    <w:rsid w:val="00214EAE"/>
    <w:rsid w:val="00225A01"/>
    <w:rsid w:val="00275748"/>
    <w:rsid w:val="00284819"/>
    <w:rsid w:val="002B3C42"/>
    <w:rsid w:val="002C23AE"/>
    <w:rsid w:val="002C634D"/>
    <w:rsid w:val="002D3715"/>
    <w:rsid w:val="00301353"/>
    <w:rsid w:val="00316E2E"/>
    <w:rsid w:val="0036441B"/>
    <w:rsid w:val="00376265"/>
    <w:rsid w:val="00391722"/>
    <w:rsid w:val="003A42C0"/>
    <w:rsid w:val="003B15ED"/>
    <w:rsid w:val="003B3C7B"/>
    <w:rsid w:val="003B5F3A"/>
    <w:rsid w:val="003B676F"/>
    <w:rsid w:val="003C4B25"/>
    <w:rsid w:val="003D7B88"/>
    <w:rsid w:val="003F52C7"/>
    <w:rsid w:val="00403C9F"/>
    <w:rsid w:val="004048D8"/>
    <w:rsid w:val="00406B8A"/>
    <w:rsid w:val="00440CED"/>
    <w:rsid w:val="00447531"/>
    <w:rsid w:val="0045553D"/>
    <w:rsid w:val="00462C47"/>
    <w:rsid w:val="004740C3"/>
    <w:rsid w:val="004919EE"/>
    <w:rsid w:val="0049621B"/>
    <w:rsid w:val="004A3805"/>
    <w:rsid w:val="004A7413"/>
    <w:rsid w:val="004B646D"/>
    <w:rsid w:val="004B6D0A"/>
    <w:rsid w:val="004C63D0"/>
    <w:rsid w:val="004D784A"/>
    <w:rsid w:val="004E60A6"/>
    <w:rsid w:val="004F1DEB"/>
    <w:rsid w:val="005165D7"/>
    <w:rsid w:val="00520E9E"/>
    <w:rsid w:val="005317A1"/>
    <w:rsid w:val="00535B2E"/>
    <w:rsid w:val="0054241B"/>
    <w:rsid w:val="00552A2B"/>
    <w:rsid w:val="00557823"/>
    <w:rsid w:val="005B500E"/>
    <w:rsid w:val="005C2CA7"/>
    <w:rsid w:val="005D6700"/>
    <w:rsid w:val="005E7346"/>
    <w:rsid w:val="00614E12"/>
    <w:rsid w:val="0062084D"/>
    <w:rsid w:val="006278D6"/>
    <w:rsid w:val="00636578"/>
    <w:rsid w:val="00636877"/>
    <w:rsid w:val="006402D8"/>
    <w:rsid w:val="006459D1"/>
    <w:rsid w:val="006500BF"/>
    <w:rsid w:val="006536B6"/>
    <w:rsid w:val="006554D3"/>
    <w:rsid w:val="006810DF"/>
    <w:rsid w:val="006915F9"/>
    <w:rsid w:val="006E6073"/>
    <w:rsid w:val="006E6712"/>
    <w:rsid w:val="006F5CF3"/>
    <w:rsid w:val="0070632B"/>
    <w:rsid w:val="0071605F"/>
    <w:rsid w:val="00723F0D"/>
    <w:rsid w:val="00732C56"/>
    <w:rsid w:val="00734685"/>
    <w:rsid w:val="00742A19"/>
    <w:rsid w:val="00764DD9"/>
    <w:rsid w:val="007749E8"/>
    <w:rsid w:val="00783F17"/>
    <w:rsid w:val="007C012E"/>
    <w:rsid w:val="007C3346"/>
    <w:rsid w:val="007E5C61"/>
    <w:rsid w:val="00811447"/>
    <w:rsid w:val="00851F70"/>
    <w:rsid w:val="00860F03"/>
    <w:rsid w:val="00883B6F"/>
    <w:rsid w:val="0088718F"/>
    <w:rsid w:val="00891E08"/>
    <w:rsid w:val="008B10E0"/>
    <w:rsid w:val="008C1832"/>
    <w:rsid w:val="008E258E"/>
    <w:rsid w:val="008E6A18"/>
    <w:rsid w:val="008F1D1B"/>
    <w:rsid w:val="00916190"/>
    <w:rsid w:val="009175DD"/>
    <w:rsid w:val="009213E7"/>
    <w:rsid w:val="009418BD"/>
    <w:rsid w:val="00943C54"/>
    <w:rsid w:val="00952C31"/>
    <w:rsid w:val="00976512"/>
    <w:rsid w:val="00984350"/>
    <w:rsid w:val="009A6FE2"/>
    <w:rsid w:val="009B148E"/>
    <w:rsid w:val="009B431F"/>
    <w:rsid w:val="009B5E53"/>
    <w:rsid w:val="009C2A4F"/>
    <w:rsid w:val="009D01D5"/>
    <w:rsid w:val="00A07531"/>
    <w:rsid w:val="00A12E30"/>
    <w:rsid w:val="00A2158E"/>
    <w:rsid w:val="00A31B94"/>
    <w:rsid w:val="00A36297"/>
    <w:rsid w:val="00A52992"/>
    <w:rsid w:val="00A5701D"/>
    <w:rsid w:val="00A82FB7"/>
    <w:rsid w:val="00A97F06"/>
    <w:rsid w:val="00AA1DC6"/>
    <w:rsid w:val="00AA4277"/>
    <w:rsid w:val="00AE2FC6"/>
    <w:rsid w:val="00AF5B3F"/>
    <w:rsid w:val="00B202E5"/>
    <w:rsid w:val="00B25B91"/>
    <w:rsid w:val="00B4153E"/>
    <w:rsid w:val="00B44252"/>
    <w:rsid w:val="00B51B48"/>
    <w:rsid w:val="00BA109E"/>
    <w:rsid w:val="00BB05B7"/>
    <w:rsid w:val="00BB3142"/>
    <w:rsid w:val="00BC5A32"/>
    <w:rsid w:val="00BD2FDE"/>
    <w:rsid w:val="00BE44D8"/>
    <w:rsid w:val="00BF38A5"/>
    <w:rsid w:val="00C0409B"/>
    <w:rsid w:val="00C20368"/>
    <w:rsid w:val="00C32AFC"/>
    <w:rsid w:val="00C4314F"/>
    <w:rsid w:val="00C84F13"/>
    <w:rsid w:val="00C8515E"/>
    <w:rsid w:val="00C93BCC"/>
    <w:rsid w:val="00CA35E3"/>
    <w:rsid w:val="00CA6EF2"/>
    <w:rsid w:val="00CC1224"/>
    <w:rsid w:val="00CE6554"/>
    <w:rsid w:val="00CF1F9D"/>
    <w:rsid w:val="00D02916"/>
    <w:rsid w:val="00D06B40"/>
    <w:rsid w:val="00D13F40"/>
    <w:rsid w:val="00D21BAE"/>
    <w:rsid w:val="00D30DF2"/>
    <w:rsid w:val="00D40C65"/>
    <w:rsid w:val="00D80D71"/>
    <w:rsid w:val="00D84077"/>
    <w:rsid w:val="00DB7AFC"/>
    <w:rsid w:val="00E0219B"/>
    <w:rsid w:val="00E1379F"/>
    <w:rsid w:val="00E364F7"/>
    <w:rsid w:val="00E561AB"/>
    <w:rsid w:val="00E63D2C"/>
    <w:rsid w:val="00E71B41"/>
    <w:rsid w:val="00E801F8"/>
    <w:rsid w:val="00E9788F"/>
    <w:rsid w:val="00EA0D28"/>
    <w:rsid w:val="00EA2945"/>
    <w:rsid w:val="00ED1F66"/>
    <w:rsid w:val="00ED2988"/>
    <w:rsid w:val="00ED5DC0"/>
    <w:rsid w:val="00EF19CE"/>
    <w:rsid w:val="00F01EB8"/>
    <w:rsid w:val="00F1378B"/>
    <w:rsid w:val="00F30356"/>
    <w:rsid w:val="00F32E13"/>
    <w:rsid w:val="00F34BB9"/>
    <w:rsid w:val="00F46B22"/>
    <w:rsid w:val="00F64819"/>
    <w:rsid w:val="00F651F9"/>
    <w:rsid w:val="00F75350"/>
    <w:rsid w:val="00F83275"/>
    <w:rsid w:val="00FA5F7C"/>
    <w:rsid w:val="00FB714D"/>
    <w:rsid w:val="00FC3A97"/>
    <w:rsid w:val="00FC795C"/>
    <w:rsid w:val="00FD7F44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FE835"/>
  <w15:chartTrackingRefBased/>
  <w15:docId w15:val="{73264D29-57B7-427F-87DA-A323F76E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3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6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34D"/>
  </w:style>
  <w:style w:type="paragraph" w:styleId="Footer">
    <w:name w:val="footer"/>
    <w:basedOn w:val="Normal"/>
    <w:link w:val="FooterChar"/>
    <w:uiPriority w:val="99"/>
    <w:unhideWhenUsed/>
    <w:rsid w:val="002C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98584-68E5-4180-B14F-113BB8570DB3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2.xml><?xml version="1.0" encoding="utf-8"?>
<ds:datastoreItem xmlns:ds="http://schemas.openxmlformats.org/officeDocument/2006/customXml" ds:itemID="{4AB60DD1-2367-4E3D-8988-BC07B345C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C55B3-41AE-407A-A1D1-759F489B0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Clayton</dc:creator>
  <cp:keywords/>
  <dc:description/>
  <cp:lastModifiedBy>Lee Clayton</cp:lastModifiedBy>
  <cp:revision>30</cp:revision>
  <dcterms:created xsi:type="dcterms:W3CDTF">2026-05-20T10:02:00Z</dcterms:created>
  <dcterms:modified xsi:type="dcterms:W3CDTF">2026-06-09T15:40:00Z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