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9802B" w14:textId="77777777" w:rsidR="00EA7956" w:rsidRDefault="00EA7956" w:rsidP="00EA7956">
      <w:pPr>
        <w:spacing w:after="693"/>
        <w:jc w:val="right"/>
        <w:rPr>
          <w:b/>
          <w:bCs/>
          <w:sz w:val="72"/>
          <w:szCs w:val="72"/>
        </w:rPr>
      </w:pPr>
    </w:p>
    <w:p w14:paraId="5326A22C" w14:textId="77777777" w:rsidR="00EA7956" w:rsidRDefault="00EA7956" w:rsidP="00EA7956">
      <w:pPr>
        <w:spacing w:after="693"/>
        <w:jc w:val="right"/>
        <w:rPr>
          <w:b/>
          <w:bCs/>
          <w:sz w:val="72"/>
          <w:szCs w:val="72"/>
        </w:rPr>
      </w:pPr>
    </w:p>
    <w:p w14:paraId="0C2866CD" w14:textId="77777777" w:rsidR="00EA7956" w:rsidRPr="00FC0FC2" w:rsidRDefault="00EA7956" w:rsidP="00EA7956">
      <w:pPr>
        <w:spacing w:after="693"/>
        <w:jc w:val="right"/>
        <w:rPr>
          <w:b/>
          <w:bCs/>
          <w:sz w:val="72"/>
          <w:szCs w:val="72"/>
        </w:rPr>
      </w:pPr>
      <w:r w:rsidRPr="00FC0FC2">
        <w:rPr>
          <w:noProof/>
          <w:szCs w:val="24"/>
        </w:rPr>
        <mc:AlternateContent>
          <mc:Choice Requires="wps">
            <w:drawing>
              <wp:anchor distT="0" distB="0" distL="114300" distR="114300" simplePos="0" relativeHeight="251658240" behindDoc="1" locked="0" layoutInCell="1" allowOverlap="1" wp14:anchorId="20556270" wp14:editId="06AE24BE">
                <wp:simplePos x="0" y="0"/>
                <wp:positionH relativeFrom="column">
                  <wp:posOffset>-361950</wp:posOffset>
                </wp:positionH>
                <wp:positionV relativeFrom="paragraph">
                  <wp:posOffset>796290</wp:posOffset>
                </wp:positionV>
                <wp:extent cx="6217920" cy="0"/>
                <wp:effectExtent l="0" t="19050" r="30480" b="19050"/>
                <wp:wrapTight wrapText="bothSides">
                  <wp:wrapPolygon edited="0">
                    <wp:start x="0" y="-1"/>
                    <wp:lineTo x="0" y="-1"/>
                    <wp:lineTo x="21640" y="-1"/>
                    <wp:lineTo x="21640" y="-1"/>
                    <wp:lineTo x="0" y="-1"/>
                  </wp:wrapPolygon>
                </wp:wrapTight>
                <wp:docPr id="597449715" name="Straight Connector 3"/>
                <wp:cNvGraphicFramePr/>
                <a:graphic xmlns:a="http://schemas.openxmlformats.org/drawingml/2006/main">
                  <a:graphicData uri="http://schemas.microsoft.com/office/word/2010/wordprocessingShape">
                    <wps:wsp>
                      <wps:cNvCnPr/>
                      <wps:spPr>
                        <a:xfrm>
                          <a:off x="0" y="0"/>
                          <a:ext cx="6217920"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BCD28FD"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5pt,62.7pt" to="461.1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" strokecolor="black [3200]" strokeweight="3pt">
                <v:stroke joinstyle="miter"/>
                <w10:wrap type="tight"/>
              </v:line>
            </w:pict>
          </mc:Fallback>
        </mc:AlternateContent>
      </w:r>
      <w:r w:rsidRPr="00FC0FC2">
        <w:rPr>
          <w:b/>
          <w:bCs/>
          <w:sz w:val="72"/>
          <w:szCs w:val="72"/>
        </w:rPr>
        <w:t>Policy and Procedure</w:t>
      </w:r>
    </w:p>
    <w:p w14:paraId="04FC8F28" w14:textId="7772E4F0" w:rsidR="00EA7956" w:rsidRDefault="00FC0FC2" w:rsidP="00EA7956">
      <w:pPr>
        <w:spacing w:after="693"/>
        <w:jc w:val="right"/>
        <w:rPr>
          <w:b/>
          <w:bCs/>
          <w:sz w:val="52"/>
          <w:szCs w:val="52"/>
        </w:rPr>
      </w:pPr>
      <w:r w:rsidRPr="00FC0FC2">
        <w:rPr>
          <w:b/>
          <w:bCs/>
          <w:sz w:val="52"/>
          <w:szCs w:val="52"/>
        </w:rPr>
        <w:t>Complaints Policy Guidance</w:t>
      </w:r>
      <w:r w:rsidR="009541D3">
        <w:rPr>
          <w:b/>
          <w:bCs/>
          <w:sz w:val="52"/>
          <w:szCs w:val="52"/>
        </w:rPr>
        <w:t xml:space="preserve"> 2025/2027</w:t>
      </w:r>
      <w:r w:rsidR="00EA7956" w:rsidRPr="00FC0FC2">
        <w:rPr>
          <w:b/>
          <w:bCs/>
          <w:sz w:val="52"/>
          <w:szCs w:val="52"/>
        </w:rPr>
        <w:t xml:space="preserve">                   </w:t>
      </w:r>
    </w:p>
    <w:p w14:paraId="680CAC59" w14:textId="77777777" w:rsidR="00EA7956" w:rsidRPr="007F0D2E" w:rsidRDefault="00EA7956" w:rsidP="007F0D2E">
      <w:pPr>
        <w:jc w:val="right"/>
        <w:rPr>
          <w:b/>
          <w:bCs/>
          <w:sz w:val="44"/>
          <w:szCs w:val="44"/>
        </w:rPr>
      </w:pPr>
      <w:r w:rsidRPr="007F0D2E">
        <w:rPr>
          <w:b/>
          <w:bCs/>
          <w:sz w:val="44"/>
          <w:szCs w:val="44"/>
        </w:rPr>
        <w:t xml:space="preserve">Reviewed and approved by: </w:t>
      </w:r>
    </w:p>
    <w:p w14:paraId="493CC2B9" w14:textId="727047C4" w:rsidR="00EA7956" w:rsidRPr="00EA7956" w:rsidRDefault="00FC0FC2" w:rsidP="007F0D2E">
      <w:pPr>
        <w:jc w:val="right"/>
        <w:rPr>
          <w:sz w:val="44"/>
          <w:szCs w:val="44"/>
        </w:rPr>
      </w:pPr>
      <w:r>
        <w:rPr>
          <w:sz w:val="44"/>
          <w:szCs w:val="44"/>
        </w:rPr>
        <w:t>Trust Board</w:t>
      </w:r>
    </w:p>
    <w:p w14:paraId="3B071EBB" w14:textId="77777777" w:rsidR="00EA7956" w:rsidRPr="00EA7956" w:rsidRDefault="00EA7956" w:rsidP="00EA7956">
      <w:pPr>
        <w:jc w:val="right"/>
        <w:rPr>
          <w:b/>
          <w:bCs/>
          <w:sz w:val="44"/>
          <w:szCs w:val="44"/>
        </w:rPr>
      </w:pPr>
      <w:r w:rsidRPr="00EA7956">
        <w:rPr>
          <w:b/>
          <w:bCs/>
          <w:sz w:val="44"/>
          <w:szCs w:val="44"/>
        </w:rPr>
        <w:t xml:space="preserve">Approval Date: </w:t>
      </w:r>
    </w:p>
    <w:p w14:paraId="1B32B883" w14:textId="5AD8D8DF" w:rsidR="00EA7956" w:rsidRPr="00EA7956" w:rsidRDefault="00FC0FC2" w:rsidP="00EA7956">
      <w:pPr>
        <w:jc w:val="right"/>
        <w:rPr>
          <w:sz w:val="44"/>
          <w:szCs w:val="44"/>
        </w:rPr>
      </w:pPr>
      <w:r>
        <w:rPr>
          <w:sz w:val="44"/>
          <w:szCs w:val="44"/>
        </w:rPr>
        <w:t>10</w:t>
      </w:r>
      <w:r w:rsidRPr="00FC0FC2">
        <w:rPr>
          <w:sz w:val="44"/>
          <w:szCs w:val="44"/>
          <w:vertAlign w:val="superscript"/>
        </w:rPr>
        <w:t>th</w:t>
      </w:r>
      <w:r>
        <w:rPr>
          <w:sz w:val="44"/>
          <w:szCs w:val="44"/>
        </w:rPr>
        <w:t xml:space="preserve"> May 2025</w:t>
      </w:r>
    </w:p>
    <w:p w14:paraId="03DD457F" w14:textId="77777777" w:rsidR="00EA7956" w:rsidRPr="00EA7956" w:rsidRDefault="00EA7956" w:rsidP="00EA7956">
      <w:pPr>
        <w:jc w:val="right"/>
        <w:rPr>
          <w:b/>
          <w:bCs/>
          <w:sz w:val="44"/>
          <w:szCs w:val="44"/>
        </w:rPr>
      </w:pPr>
      <w:r w:rsidRPr="00EA7956">
        <w:rPr>
          <w:b/>
          <w:bCs/>
          <w:sz w:val="44"/>
          <w:szCs w:val="44"/>
        </w:rPr>
        <w:t xml:space="preserve">Review Date: </w:t>
      </w:r>
    </w:p>
    <w:p w14:paraId="5ABFCCB0" w14:textId="1AB0CB68" w:rsidR="00EA7956" w:rsidRPr="00FC0FC2" w:rsidRDefault="00FC0FC2" w:rsidP="00EA7956">
      <w:pPr>
        <w:jc w:val="right"/>
        <w:rPr>
          <w:sz w:val="44"/>
          <w:szCs w:val="44"/>
        </w:rPr>
      </w:pPr>
      <w:r w:rsidRPr="00FC0FC2">
        <w:rPr>
          <w:sz w:val="44"/>
          <w:szCs w:val="44"/>
        </w:rPr>
        <w:t>10th May 2027</w:t>
      </w:r>
      <w:r w:rsidR="00EA7956" w:rsidRPr="00FC0FC2">
        <w:rPr>
          <w:sz w:val="44"/>
          <w:szCs w:val="44"/>
        </w:rPr>
        <w:t xml:space="preserve"> </w:t>
      </w:r>
    </w:p>
    <w:p w14:paraId="0B1C5495" w14:textId="77777777" w:rsidR="00EA7956" w:rsidRPr="009541D3" w:rsidRDefault="00EA7956" w:rsidP="00EA7956">
      <w:pPr>
        <w:jc w:val="right"/>
        <w:rPr>
          <w:b/>
          <w:bCs/>
          <w:sz w:val="44"/>
          <w:szCs w:val="44"/>
        </w:rPr>
      </w:pPr>
      <w:r w:rsidRPr="009541D3">
        <w:rPr>
          <w:b/>
          <w:bCs/>
          <w:sz w:val="44"/>
          <w:szCs w:val="44"/>
        </w:rPr>
        <w:t xml:space="preserve">Version: </w:t>
      </w:r>
    </w:p>
    <w:p w14:paraId="58E58708" w14:textId="18913C5B" w:rsidR="00EA7956" w:rsidRPr="009541D3" w:rsidRDefault="00FC0FC2" w:rsidP="00EA7956">
      <w:pPr>
        <w:jc w:val="right"/>
        <w:rPr>
          <w:sz w:val="44"/>
          <w:szCs w:val="44"/>
        </w:rPr>
      </w:pPr>
      <w:r w:rsidRPr="009541D3">
        <w:rPr>
          <w:sz w:val="44"/>
          <w:szCs w:val="44"/>
        </w:rPr>
        <w:t>V1</w:t>
      </w:r>
    </w:p>
    <w:p w14:paraId="787A32DE" w14:textId="77777777" w:rsidR="00EA7956" w:rsidRPr="009541D3" w:rsidRDefault="00EA7956">
      <w:r w:rsidRPr="009541D3">
        <w:br w:type="page"/>
      </w:r>
    </w:p>
    <w:p w14:paraId="02FE5D3F" w14:textId="77777777" w:rsidR="00691954" w:rsidRPr="009541D3" w:rsidRDefault="00691954" w:rsidP="00691954">
      <w:pPr>
        <w:tabs>
          <w:tab w:val="left" w:pos="1330"/>
        </w:tabs>
      </w:pPr>
    </w:p>
    <w:p w14:paraId="734BF142" w14:textId="77777777" w:rsidR="00AE0D06" w:rsidRPr="009541D3" w:rsidRDefault="00AE0D06" w:rsidP="00691954">
      <w:pPr>
        <w:tabs>
          <w:tab w:val="left" w:pos="1330"/>
        </w:tabs>
      </w:pPr>
    </w:p>
    <w:p w14:paraId="437353BC" w14:textId="77777777" w:rsidR="00AE0D06" w:rsidRPr="009541D3" w:rsidRDefault="00AE0D06" w:rsidP="00691954">
      <w:pPr>
        <w:tabs>
          <w:tab w:val="left" w:pos="1330"/>
        </w:tabs>
      </w:pPr>
    </w:p>
    <w:p w14:paraId="0935F5A4" w14:textId="77777777" w:rsidR="00FC0FC2" w:rsidRPr="00FC0FC2" w:rsidRDefault="00FC0FC2" w:rsidP="00FC0FC2">
      <w:pPr>
        <w:rPr>
          <w:b/>
          <w:bCs/>
        </w:rPr>
      </w:pPr>
      <w:r w:rsidRPr="00FC0FC2">
        <w:rPr>
          <w:b/>
          <w:bCs/>
        </w:rPr>
        <w:t>Complaints Guidance for Parents and Governors</w:t>
      </w:r>
    </w:p>
    <w:p w14:paraId="761D584F" w14:textId="77777777" w:rsidR="00FC0FC2" w:rsidRPr="00FC0FC2" w:rsidRDefault="00FC0FC2" w:rsidP="00FC0FC2">
      <w:r w:rsidRPr="00FC0FC2">
        <w:rPr>
          <w:i/>
          <w:iCs/>
        </w:rPr>
        <w:t>Aligned with the BCWCAT Complaints Policy (2025–2027)</w:t>
      </w:r>
    </w:p>
    <w:p w14:paraId="5ED1D6B1" w14:textId="05FE4276" w:rsidR="00FC0FC2" w:rsidRPr="00FC0FC2" w:rsidRDefault="00FC0FC2" w:rsidP="00FC0FC2"/>
    <w:p w14:paraId="33263837" w14:textId="77777777" w:rsidR="00FC0FC2" w:rsidRPr="00FC0FC2" w:rsidRDefault="00FC0FC2" w:rsidP="00FC0FC2">
      <w:pPr>
        <w:rPr>
          <w:b/>
          <w:bCs/>
        </w:rPr>
      </w:pPr>
      <w:r w:rsidRPr="00FC0FC2">
        <w:rPr>
          <w:b/>
          <w:bCs/>
        </w:rPr>
        <w:t>Purpose of this guidance</w:t>
      </w:r>
    </w:p>
    <w:p w14:paraId="5C476FBE" w14:textId="77777777" w:rsidR="00FC0FC2" w:rsidRPr="00FC0FC2" w:rsidRDefault="00FC0FC2" w:rsidP="00FC0FC2">
      <w:r w:rsidRPr="00FC0FC2">
        <w:t>This document sets out how complaints are managed across the Blessed Christopher Wharton Catholic Academy Trust. It’s designed to help parents and governors understand the complaints procedure and their roles within it.</w:t>
      </w:r>
    </w:p>
    <w:p w14:paraId="3B96BD17" w14:textId="77777777" w:rsidR="00FC0FC2" w:rsidRPr="00FC0FC2" w:rsidRDefault="00FC0FC2" w:rsidP="00FC0FC2">
      <w:r w:rsidRPr="00FC0FC2">
        <w:t>It does not replace the full policy, which can be found on your school’s website, but it offers a practical overview of how the process works in school settings.</w:t>
      </w:r>
    </w:p>
    <w:p w14:paraId="20E0F8DE" w14:textId="3A3B0A13" w:rsidR="00FC0FC2" w:rsidRPr="00FC0FC2" w:rsidRDefault="00FC0FC2" w:rsidP="00FC0FC2"/>
    <w:p w14:paraId="71B82A7F" w14:textId="77777777" w:rsidR="00FC0FC2" w:rsidRPr="00FC0FC2" w:rsidRDefault="00FC0FC2" w:rsidP="00FC0FC2">
      <w:pPr>
        <w:rPr>
          <w:b/>
          <w:bCs/>
        </w:rPr>
      </w:pPr>
      <w:r w:rsidRPr="00FC0FC2">
        <w:rPr>
          <w:b/>
          <w:bCs/>
        </w:rPr>
        <w:t>Our approach</w:t>
      </w:r>
    </w:p>
    <w:p w14:paraId="41433FC6" w14:textId="77777777" w:rsidR="00FC0FC2" w:rsidRPr="00FC0FC2" w:rsidRDefault="00FC0FC2" w:rsidP="00FC0FC2">
      <w:r w:rsidRPr="00FC0FC2">
        <w:t>Our aim is to resolve concerns as early and informally as possible. When issues need formal investigation, we follow a clear procedure to ensure every complaint is handled fairly, consistently and respectfully.</w:t>
      </w:r>
    </w:p>
    <w:p w14:paraId="4BF26FA9" w14:textId="77777777" w:rsidR="00FC0FC2" w:rsidRPr="00FC0FC2" w:rsidRDefault="00FC0FC2" w:rsidP="00FC0FC2">
      <w:r w:rsidRPr="00FC0FC2">
        <w:t>The process supports our wider commitment to accountability, learning and improvement.</w:t>
      </w:r>
    </w:p>
    <w:p w14:paraId="2EB29357" w14:textId="0475E767" w:rsidR="00FC0FC2" w:rsidRPr="00FC0FC2" w:rsidRDefault="00FC0FC2" w:rsidP="00FC0FC2"/>
    <w:p w14:paraId="13CB4E7E" w14:textId="77777777" w:rsidR="00FC0FC2" w:rsidRPr="00FC0FC2" w:rsidRDefault="00FC0FC2" w:rsidP="00FC0FC2">
      <w:pPr>
        <w:rPr>
          <w:b/>
          <w:bCs/>
        </w:rPr>
      </w:pPr>
      <w:r w:rsidRPr="00FC0FC2">
        <w:rPr>
          <w:b/>
          <w:bCs/>
        </w:rPr>
        <w:t>Overview of the complaints process</w:t>
      </w:r>
    </w:p>
    <w:p w14:paraId="798F0219" w14:textId="77777777" w:rsidR="00FC0FC2" w:rsidRPr="00FC0FC2" w:rsidRDefault="00FC0FC2" w:rsidP="00FC0FC2">
      <w:r w:rsidRPr="00FC0FC2">
        <w:t>Most complaints are resolved at the informal stage. If not, there is a structured four-stage process: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4"/>
        <w:gridCol w:w="2307"/>
        <w:gridCol w:w="2266"/>
        <w:gridCol w:w="2979"/>
      </w:tblGrid>
      <w:tr w:rsidR="00FC0FC2" w:rsidRPr="00FC0FC2" w14:paraId="345A0FAF" w14:textId="77777777" w:rsidTr="00FC0FC2">
        <w:trPr>
          <w:tblHeader/>
          <w:tblCellSpacing w:w="15" w:type="dxa"/>
        </w:trPr>
        <w:tc>
          <w:tcPr>
            <w:tcW w:w="0" w:type="auto"/>
            <w:vAlign w:val="center"/>
            <w:hideMark/>
          </w:tcPr>
          <w:p w14:paraId="7E508079" w14:textId="77777777" w:rsidR="00FC0FC2" w:rsidRPr="00FC0FC2" w:rsidRDefault="00FC0FC2" w:rsidP="00FC0FC2">
            <w:pPr>
              <w:rPr>
                <w:b/>
                <w:bCs/>
              </w:rPr>
            </w:pPr>
            <w:r w:rsidRPr="00FC0FC2">
              <w:rPr>
                <w:b/>
                <w:bCs/>
              </w:rPr>
              <w:t>Stage</w:t>
            </w:r>
          </w:p>
        </w:tc>
        <w:tc>
          <w:tcPr>
            <w:tcW w:w="0" w:type="auto"/>
            <w:vAlign w:val="center"/>
            <w:hideMark/>
          </w:tcPr>
          <w:p w14:paraId="715DAAD9" w14:textId="77777777" w:rsidR="00FC0FC2" w:rsidRPr="00FC0FC2" w:rsidRDefault="00FC0FC2" w:rsidP="00FC0FC2">
            <w:pPr>
              <w:rPr>
                <w:b/>
                <w:bCs/>
              </w:rPr>
            </w:pPr>
            <w:r w:rsidRPr="00FC0FC2">
              <w:rPr>
                <w:b/>
                <w:bCs/>
              </w:rPr>
              <w:t>What happens</w:t>
            </w:r>
          </w:p>
        </w:tc>
        <w:tc>
          <w:tcPr>
            <w:tcW w:w="0" w:type="auto"/>
            <w:vAlign w:val="center"/>
            <w:hideMark/>
          </w:tcPr>
          <w:p w14:paraId="317041A4" w14:textId="77777777" w:rsidR="00FC0FC2" w:rsidRPr="00FC0FC2" w:rsidRDefault="00FC0FC2" w:rsidP="00FC0FC2">
            <w:pPr>
              <w:rPr>
                <w:b/>
                <w:bCs/>
              </w:rPr>
            </w:pPr>
            <w:r w:rsidRPr="00FC0FC2">
              <w:rPr>
                <w:b/>
                <w:bCs/>
              </w:rPr>
              <w:t>Handled by</w:t>
            </w:r>
          </w:p>
        </w:tc>
        <w:tc>
          <w:tcPr>
            <w:tcW w:w="0" w:type="auto"/>
            <w:vAlign w:val="center"/>
            <w:hideMark/>
          </w:tcPr>
          <w:p w14:paraId="3A92FF54" w14:textId="77777777" w:rsidR="00FC0FC2" w:rsidRPr="00FC0FC2" w:rsidRDefault="00FC0FC2" w:rsidP="00FC0FC2">
            <w:pPr>
              <w:rPr>
                <w:b/>
                <w:bCs/>
              </w:rPr>
            </w:pPr>
            <w:r w:rsidRPr="00FC0FC2">
              <w:rPr>
                <w:b/>
                <w:bCs/>
              </w:rPr>
              <w:t>Timeframe</w:t>
            </w:r>
          </w:p>
        </w:tc>
      </w:tr>
      <w:tr w:rsidR="00FC0FC2" w:rsidRPr="00FC0FC2" w14:paraId="623DE5D5" w14:textId="77777777" w:rsidTr="00FC0FC2">
        <w:trPr>
          <w:tblCellSpacing w:w="15" w:type="dxa"/>
        </w:trPr>
        <w:tc>
          <w:tcPr>
            <w:tcW w:w="0" w:type="auto"/>
            <w:vAlign w:val="center"/>
            <w:hideMark/>
          </w:tcPr>
          <w:p w14:paraId="7E188210" w14:textId="77777777" w:rsidR="00FC0FC2" w:rsidRPr="00FC0FC2" w:rsidRDefault="00FC0FC2" w:rsidP="00FC0FC2">
            <w:r w:rsidRPr="00FC0FC2">
              <w:rPr>
                <w:b/>
                <w:bCs/>
              </w:rPr>
              <w:t>Stage 1 – Informal</w:t>
            </w:r>
          </w:p>
        </w:tc>
        <w:tc>
          <w:tcPr>
            <w:tcW w:w="0" w:type="auto"/>
            <w:vAlign w:val="center"/>
            <w:hideMark/>
          </w:tcPr>
          <w:p w14:paraId="0D42A9AF" w14:textId="77777777" w:rsidR="00FC0FC2" w:rsidRPr="00FC0FC2" w:rsidRDefault="00FC0FC2" w:rsidP="00FC0FC2">
            <w:r w:rsidRPr="00FC0FC2">
              <w:t>Concern raised with staff or headteacher</w:t>
            </w:r>
          </w:p>
        </w:tc>
        <w:tc>
          <w:tcPr>
            <w:tcW w:w="0" w:type="auto"/>
            <w:vAlign w:val="center"/>
            <w:hideMark/>
          </w:tcPr>
          <w:p w14:paraId="51745A71" w14:textId="77777777" w:rsidR="00FC0FC2" w:rsidRPr="00FC0FC2" w:rsidRDefault="00FC0FC2" w:rsidP="00FC0FC2">
            <w:r w:rsidRPr="00FC0FC2">
              <w:t>School leadership</w:t>
            </w:r>
          </w:p>
        </w:tc>
        <w:tc>
          <w:tcPr>
            <w:tcW w:w="0" w:type="auto"/>
            <w:vAlign w:val="center"/>
            <w:hideMark/>
          </w:tcPr>
          <w:p w14:paraId="77BE7FE8" w14:textId="77777777" w:rsidR="00FC0FC2" w:rsidRPr="00FC0FC2" w:rsidRDefault="00FC0FC2" w:rsidP="00FC0FC2">
            <w:r w:rsidRPr="00FC0FC2">
              <w:t>Acknowledged within 5 school days; response within 10</w:t>
            </w:r>
          </w:p>
        </w:tc>
      </w:tr>
      <w:tr w:rsidR="00FC0FC2" w:rsidRPr="00FC0FC2" w14:paraId="66C96A3A" w14:textId="77777777" w:rsidTr="00FC0FC2">
        <w:trPr>
          <w:tblCellSpacing w:w="15" w:type="dxa"/>
        </w:trPr>
        <w:tc>
          <w:tcPr>
            <w:tcW w:w="0" w:type="auto"/>
            <w:vAlign w:val="center"/>
            <w:hideMark/>
          </w:tcPr>
          <w:p w14:paraId="7BA714A3" w14:textId="77777777" w:rsidR="00FC0FC2" w:rsidRPr="00FC0FC2" w:rsidRDefault="00FC0FC2" w:rsidP="00FC0FC2">
            <w:r w:rsidRPr="00FC0FC2">
              <w:rPr>
                <w:b/>
                <w:bCs/>
              </w:rPr>
              <w:t>Stage 2 – Formal</w:t>
            </w:r>
          </w:p>
        </w:tc>
        <w:tc>
          <w:tcPr>
            <w:tcW w:w="0" w:type="auto"/>
            <w:vAlign w:val="center"/>
            <w:hideMark/>
          </w:tcPr>
          <w:p w14:paraId="53CF9F82" w14:textId="77777777" w:rsidR="00FC0FC2" w:rsidRPr="00FC0FC2" w:rsidRDefault="00FC0FC2" w:rsidP="00FC0FC2">
            <w:r w:rsidRPr="00FC0FC2">
              <w:t>Complaint submitted in writing</w:t>
            </w:r>
          </w:p>
        </w:tc>
        <w:tc>
          <w:tcPr>
            <w:tcW w:w="0" w:type="auto"/>
            <w:vAlign w:val="center"/>
            <w:hideMark/>
          </w:tcPr>
          <w:p w14:paraId="5F272673" w14:textId="77777777" w:rsidR="00FC0FC2" w:rsidRPr="00FC0FC2" w:rsidRDefault="00FC0FC2" w:rsidP="00FC0FC2">
            <w:r w:rsidRPr="00FC0FC2">
              <w:t>Headteacher or nominated investigator</w:t>
            </w:r>
          </w:p>
        </w:tc>
        <w:tc>
          <w:tcPr>
            <w:tcW w:w="0" w:type="auto"/>
            <w:vAlign w:val="center"/>
            <w:hideMark/>
          </w:tcPr>
          <w:p w14:paraId="7BFAFD04" w14:textId="77777777" w:rsidR="00FC0FC2" w:rsidRPr="00FC0FC2" w:rsidRDefault="00FC0FC2" w:rsidP="00FC0FC2">
            <w:r w:rsidRPr="00FC0FC2">
              <w:t>Written response within 10 school days</w:t>
            </w:r>
          </w:p>
        </w:tc>
      </w:tr>
      <w:tr w:rsidR="00FC0FC2" w:rsidRPr="00FC0FC2" w14:paraId="4C74EE68" w14:textId="77777777" w:rsidTr="00FC0FC2">
        <w:trPr>
          <w:tblCellSpacing w:w="15" w:type="dxa"/>
        </w:trPr>
        <w:tc>
          <w:tcPr>
            <w:tcW w:w="0" w:type="auto"/>
            <w:vAlign w:val="center"/>
            <w:hideMark/>
          </w:tcPr>
          <w:p w14:paraId="57FD22F0" w14:textId="77777777" w:rsidR="00FC0FC2" w:rsidRPr="00FC0FC2" w:rsidRDefault="00FC0FC2" w:rsidP="00FC0FC2">
            <w:r w:rsidRPr="00FC0FC2">
              <w:rPr>
                <w:b/>
                <w:bCs/>
              </w:rPr>
              <w:t>Stage 3 – Review panel</w:t>
            </w:r>
          </w:p>
        </w:tc>
        <w:tc>
          <w:tcPr>
            <w:tcW w:w="0" w:type="auto"/>
            <w:vAlign w:val="center"/>
            <w:hideMark/>
          </w:tcPr>
          <w:p w14:paraId="2532324C" w14:textId="77777777" w:rsidR="00FC0FC2" w:rsidRPr="00FC0FC2" w:rsidRDefault="00FC0FC2" w:rsidP="00FC0FC2">
            <w:r w:rsidRPr="00FC0FC2">
              <w:t>Complaint considered by a panel</w:t>
            </w:r>
          </w:p>
        </w:tc>
        <w:tc>
          <w:tcPr>
            <w:tcW w:w="0" w:type="auto"/>
            <w:vAlign w:val="center"/>
            <w:hideMark/>
          </w:tcPr>
          <w:p w14:paraId="11C050AC" w14:textId="77777777" w:rsidR="00FC0FC2" w:rsidRPr="00FC0FC2" w:rsidRDefault="00FC0FC2" w:rsidP="00FC0FC2">
            <w:r w:rsidRPr="00FC0FC2">
              <w:t>Governors not previously involved</w:t>
            </w:r>
          </w:p>
        </w:tc>
        <w:tc>
          <w:tcPr>
            <w:tcW w:w="0" w:type="auto"/>
            <w:vAlign w:val="center"/>
            <w:hideMark/>
          </w:tcPr>
          <w:p w14:paraId="19E39FC4" w14:textId="77777777" w:rsidR="00FC0FC2" w:rsidRPr="00FC0FC2" w:rsidRDefault="00FC0FC2" w:rsidP="00FC0FC2">
            <w:r w:rsidRPr="00FC0FC2">
              <w:t>Hearing within 20 school days; outcome within 10</w:t>
            </w:r>
          </w:p>
        </w:tc>
      </w:tr>
      <w:tr w:rsidR="00FC0FC2" w:rsidRPr="00FC0FC2" w14:paraId="3087CE38" w14:textId="77777777" w:rsidTr="00FC0FC2">
        <w:trPr>
          <w:tblCellSpacing w:w="15" w:type="dxa"/>
        </w:trPr>
        <w:tc>
          <w:tcPr>
            <w:tcW w:w="0" w:type="auto"/>
            <w:vAlign w:val="center"/>
            <w:hideMark/>
          </w:tcPr>
          <w:p w14:paraId="3CEADB35" w14:textId="77777777" w:rsidR="00FC0FC2" w:rsidRPr="00FC0FC2" w:rsidRDefault="00FC0FC2" w:rsidP="00FC0FC2">
            <w:r w:rsidRPr="00FC0FC2">
              <w:rPr>
                <w:b/>
                <w:bCs/>
              </w:rPr>
              <w:t>Stage 4 – Trust panel</w:t>
            </w:r>
          </w:p>
        </w:tc>
        <w:tc>
          <w:tcPr>
            <w:tcW w:w="0" w:type="auto"/>
            <w:vAlign w:val="center"/>
            <w:hideMark/>
          </w:tcPr>
          <w:p w14:paraId="18E8486A" w14:textId="77777777" w:rsidR="00FC0FC2" w:rsidRPr="00FC0FC2" w:rsidRDefault="00FC0FC2" w:rsidP="00FC0FC2">
            <w:r w:rsidRPr="00FC0FC2">
              <w:t>Further review where appropriate</w:t>
            </w:r>
          </w:p>
        </w:tc>
        <w:tc>
          <w:tcPr>
            <w:tcW w:w="0" w:type="auto"/>
            <w:vAlign w:val="center"/>
            <w:hideMark/>
          </w:tcPr>
          <w:p w14:paraId="222EBAEA" w14:textId="77777777" w:rsidR="00FC0FC2" w:rsidRPr="00FC0FC2" w:rsidRDefault="00FC0FC2" w:rsidP="00FC0FC2">
            <w:r w:rsidRPr="00FC0FC2">
              <w:t>Trust Board with independent member</w:t>
            </w:r>
          </w:p>
        </w:tc>
        <w:tc>
          <w:tcPr>
            <w:tcW w:w="0" w:type="auto"/>
            <w:vAlign w:val="center"/>
            <w:hideMark/>
          </w:tcPr>
          <w:p w14:paraId="75C56385" w14:textId="77777777" w:rsidR="00FC0FC2" w:rsidRPr="00FC0FC2" w:rsidRDefault="00FC0FC2" w:rsidP="00FC0FC2">
            <w:r w:rsidRPr="00FC0FC2">
              <w:t>Outcome within 5–10 school days</w:t>
            </w:r>
          </w:p>
        </w:tc>
      </w:tr>
    </w:tbl>
    <w:p w14:paraId="64FEF935" w14:textId="516E0300" w:rsidR="00FC0FC2" w:rsidRPr="00FC0FC2" w:rsidRDefault="00FC0FC2" w:rsidP="00FC0FC2"/>
    <w:p w14:paraId="24AB4F4E" w14:textId="77777777" w:rsidR="00FC0FC2" w:rsidRPr="00FC0FC2" w:rsidRDefault="00FC0FC2" w:rsidP="00FC0FC2">
      <w:pPr>
        <w:rPr>
          <w:b/>
          <w:bCs/>
        </w:rPr>
      </w:pPr>
      <w:r w:rsidRPr="00FC0FC2">
        <w:rPr>
          <w:b/>
          <w:bCs/>
        </w:rPr>
        <w:t>For parents and carers</w:t>
      </w:r>
    </w:p>
    <w:p w14:paraId="5B0E3023" w14:textId="79FC8AB6" w:rsidR="00FC0FC2" w:rsidRDefault="00FC0FC2" w:rsidP="00FC0FC2">
      <w:pPr>
        <w:rPr>
          <w:b/>
          <w:bCs/>
        </w:rPr>
      </w:pPr>
      <w:proofErr w:type="spellStart"/>
      <w:r w:rsidRPr="00FC0FC2">
        <w:rPr>
          <w:b/>
          <w:bCs/>
        </w:rPr>
        <w:t>Ifyou</w:t>
      </w:r>
      <w:proofErr w:type="spellEnd"/>
      <w:r w:rsidRPr="00FC0FC2">
        <w:rPr>
          <w:b/>
          <w:bCs/>
        </w:rPr>
        <w:t xml:space="preserve"> have a concern</w:t>
      </w:r>
    </w:p>
    <w:p w14:paraId="7309F88F" w14:textId="77777777" w:rsidR="00FC0FC2" w:rsidRPr="00FC0FC2" w:rsidRDefault="00FC0FC2" w:rsidP="00FC0FC2">
      <w:pPr>
        <w:rPr>
          <w:b/>
          <w:bCs/>
        </w:rPr>
      </w:pPr>
    </w:p>
    <w:p w14:paraId="4A598F86" w14:textId="77777777" w:rsidR="00FC0FC2" w:rsidRPr="00FC0FC2" w:rsidRDefault="00FC0FC2" w:rsidP="00FC0FC2">
      <w:pPr>
        <w:numPr>
          <w:ilvl w:val="0"/>
          <w:numId w:val="1"/>
        </w:numPr>
      </w:pPr>
      <w:r w:rsidRPr="00FC0FC2">
        <w:t>Raise it with a member of staff or the headteacher.</w:t>
      </w:r>
    </w:p>
    <w:p w14:paraId="68E3D53A" w14:textId="77777777" w:rsidR="00FC0FC2" w:rsidRPr="00FC0FC2" w:rsidRDefault="00FC0FC2" w:rsidP="00FC0FC2">
      <w:pPr>
        <w:numPr>
          <w:ilvl w:val="0"/>
          <w:numId w:val="1"/>
        </w:numPr>
      </w:pPr>
      <w:r w:rsidRPr="00FC0FC2">
        <w:t>If unresolved, you can move to Stage 2 and submit a formal complaint in writing. Include what happened, when, and the outcome you are seeking.</w:t>
      </w:r>
    </w:p>
    <w:p w14:paraId="07781234" w14:textId="77777777" w:rsidR="00FC0FC2" w:rsidRPr="00FC0FC2" w:rsidRDefault="00FC0FC2" w:rsidP="00FC0FC2">
      <w:pPr>
        <w:numPr>
          <w:ilvl w:val="0"/>
          <w:numId w:val="1"/>
        </w:numPr>
      </w:pPr>
      <w:r w:rsidRPr="00FC0FC2">
        <w:t>If you are not satisfied with the response, you can request a panel hearing (Stage 3) by writing to:</w:t>
      </w:r>
      <w:r w:rsidRPr="00FC0FC2">
        <w:br/>
      </w:r>
      <w:r w:rsidRPr="00FC0FC2">
        <w:rPr>
          <w:b/>
          <w:bCs/>
        </w:rPr>
        <w:t>governance@bcwcat.co.uk</w:t>
      </w:r>
    </w:p>
    <w:p w14:paraId="6A8C29F1" w14:textId="63B1379E" w:rsidR="00FC0FC2" w:rsidRDefault="00FC0FC2" w:rsidP="00FC0FC2">
      <w:r w:rsidRPr="00FC0FC2">
        <w:t>Complaints may be submitted via letter, email, or through a third party. We are happy to support parents who may need help expressing their concerns in writing</w:t>
      </w:r>
    </w:p>
    <w:p w14:paraId="0A745532" w14:textId="77777777" w:rsidR="00FC0FC2" w:rsidRPr="00FC0FC2" w:rsidRDefault="00FC0FC2" w:rsidP="00FC0FC2"/>
    <w:p w14:paraId="1E31F6C4" w14:textId="77777777" w:rsidR="00FC0FC2" w:rsidRPr="00FC0FC2" w:rsidRDefault="00FC0FC2" w:rsidP="00FC0FC2">
      <w:pPr>
        <w:rPr>
          <w:b/>
          <w:bCs/>
        </w:rPr>
      </w:pPr>
      <w:r w:rsidRPr="00FC0FC2">
        <w:rPr>
          <w:b/>
          <w:bCs/>
        </w:rPr>
        <w:t>Governors’ guidance</w:t>
      </w:r>
    </w:p>
    <w:p w14:paraId="7DD48C79" w14:textId="77777777" w:rsidR="00FC0FC2" w:rsidRPr="00FC0FC2" w:rsidRDefault="00FC0FC2" w:rsidP="00FC0FC2">
      <w:r w:rsidRPr="00FC0FC2">
        <w:t>Governors may be asked to support or lead a complaint at various stages. Below is a summary of your role and expectations.</w:t>
      </w:r>
    </w:p>
    <w:p w14:paraId="5E1E04E7" w14:textId="77777777" w:rsidR="00FC0FC2" w:rsidRPr="00FC0FC2" w:rsidRDefault="00FC0FC2" w:rsidP="00FC0FC2">
      <w:pPr>
        <w:rPr>
          <w:b/>
          <w:bCs/>
        </w:rPr>
      </w:pPr>
      <w:r w:rsidRPr="00FC0FC2">
        <w:rPr>
          <w:b/>
          <w:bCs/>
        </w:rPr>
        <w:t>Investigating complaints</w:t>
      </w:r>
    </w:p>
    <w:p w14:paraId="40AEF101" w14:textId="77777777" w:rsidR="00FC0FC2" w:rsidRPr="00FC0FC2" w:rsidRDefault="00FC0FC2" w:rsidP="00FC0FC2">
      <w:r w:rsidRPr="00FC0FC2">
        <w:t>If the complaint involves the headteacher or another governor, a suitably impartial governor may be appointed to carry out the investigation. This includes reviewing written information, conducting meetings, and compiling a report.</w:t>
      </w:r>
    </w:p>
    <w:p w14:paraId="12607A19" w14:textId="77777777" w:rsidR="00FC0FC2" w:rsidRPr="00FC0FC2" w:rsidRDefault="00FC0FC2" w:rsidP="00FC0FC2">
      <w:r w:rsidRPr="00FC0FC2">
        <w:t>It is vital that the investigator maintains objectivity and confidentiality throughout.</w:t>
      </w:r>
    </w:p>
    <w:p w14:paraId="1A38D68B" w14:textId="77777777" w:rsidR="00FC0FC2" w:rsidRPr="00FC0FC2" w:rsidRDefault="00FC0FC2" w:rsidP="00FC0FC2">
      <w:pPr>
        <w:rPr>
          <w:b/>
          <w:bCs/>
        </w:rPr>
      </w:pPr>
      <w:r w:rsidRPr="00FC0FC2">
        <w:rPr>
          <w:b/>
          <w:bCs/>
        </w:rPr>
        <w:t>Sitting on a panel</w:t>
      </w:r>
    </w:p>
    <w:p w14:paraId="118B5496" w14:textId="77777777" w:rsidR="00FC0FC2" w:rsidRPr="00FC0FC2" w:rsidRDefault="00FC0FC2" w:rsidP="00FC0FC2">
      <w:r w:rsidRPr="00FC0FC2">
        <w:t>A panel is convened if a complainant is not satisfied after a formal investigation. The panel must:</w:t>
      </w:r>
    </w:p>
    <w:p w14:paraId="2938B9E9" w14:textId="77777777" w:rsidR="00FC0FC2" w:rsidRPr="00FC0FC2" w:rsidRDefault="00FC0FC2" w:rsidP="00FC0FC2">
      <w:pPr>
        <w:numPr>
          <w:ilvl w:val="0"/>
          <w:numId w:val="2"/>
        </w:numPr>
      </w:pPr>
      <w:r w:rsidRPr="00FC0FC2">
        <w:t>Include three people not previously involved in the complaint</w:t>
      </w:r>
    </w:p>
    <w:p w14:paraId="0040FB10" w14:textId="77777777" w:rsidR="00FC0FC2" w:rsidRPr="00FC0FC2" w:rsidRDefault="00FC0FC2" w:rsidP="00FC0FC2">
      <w:pPr>
        <w:numPr>
          <w:ilvl w:val="0"/>
          <w:numId w:val="2"/>
        </w:numPr>
      </w:pPr>
      <w:r w:rsidRPr="00FC0FC2">
        <w:t>Include one independent member if the complaint is about the Trust Board or central team</w:t>
      </w:r>
    </w:p>
    <w:p w14:paraId="57EC3900" w14:textId="77777777" w:rsidR="00FC0FC2" w:rsidRPr="00FC0FC2" w:rsidRDefault="00FC0FC2" w:rsidP="00FC0FC2">
      <w:pPr>
        <w:numPr>
          <w:ilvl w:val="0"/>
          <w:numId w:val="2"/>
        </w:numPr>
      </w:pPr>
      <w:r w:rsidRPr="00FC0FC2">
        <w:t>Be supported by a Governance Clerk who handles scheduling and paperwork</w:t>
      </w:r>
    </w:p>
    <w:p w14:paraId="1C53AAF1" w14:textId="77777777" w:rsidR="00FC0FC2" w:rsidRPr="00FC0FC2" w:rsidRDefault="00FC0FC2" w:rsidP="00FC0FC2">
      <w:r w:rsidRPr="00FC0FC2">
        <w:t>Panel members are responsible for hearing both sides, asking fair questions, and coming to a reasoned decision. Minutes are taken, and findings are shared in writing within 10 school days.</w:t>
      </w:r>
    </w:p>
    <w:p w14:paraId="50D19DAA" w14:textId="77777777" w:rsidR="00FC0FC2" w:rsidRPr="00FC0FC2" w:rsidRDefault="00FC0FC2" w:rsidP="00FC0FC2">
      <w:pPr>
        <w:rPr>
          <w:b/>
          <w:bCs/>
        </w:rPr>
      </w:pPr>
      <w:r w:rsidRPr="00FC0FC2">
        <w:rPr>
          <w:b/>
          <w:bCs/>
        </w:rPr>
        <w:t>Chairing a panel</w:t>
      </w:r>
    </w:p>
    <w:p w14:paraId="149A72DA" w14:textId="77777777" w:rsidR="00FC0FC2" w:rsidRPr="00FC0FC2" w:rsidRDefault="00FC0FC2" w:rsidP="00FC0FC2">
      <w:r w:rsidRPr="00FC0FC2">
        <w:t>The panel chair leads the hearing and ensures the meeting is well-managed, respectful, and procedurally sound. They ensure all parties:</w:t>
      </w:r>
    </w:p>
    <w:p w14:paraId="0434E4D9" w14:textId="77777777" w:rsidR="00FC0FC2" w:rsidRPr="00FC0FC2" w:rsidRDefault="00FC0FC2" w:rsidP="00FC0FC2">
      <w:pPr>
        <w:numPr>
          <w:ilvl w:val="0"/>
          <w:numId w:val="3"/>
        </w:numPr>
      </w:pPr>
      <w:r w:rsidRPr="00FC0FC2">
        <w:t>Have the same information in advance</w:t>
      </w:r>
    </w:p>
    <w:p w14:paraId="7C3C0F87" w14:textId="77777777" w:rsidR="00FC0FC2" w:rsidRPr="00FC0FC2" w:rsidRDefault="00FC0FC2" w:rsidP="00FC0FC2">
      <w:pPr>
        <w:numPr>
          <w:ilvl w:val="0"/>
          <w:numId w:val="3"/>
        </w:numPr>
      </w:pPr>
      <w:r w:rsidRPr="00FC0FC2">
        <w:t>Understand the structure of the meeting</w:t>
      </w:r>
    </w:p>
    <w:p w14:paraId="272C9ED0" w14:textId="77777777" w:rsidR="00FC0FC2" w:rsidRPr="00FC0FC2" w:rsidRDefault="00FC0FC2" w:rsidP="00FC0FC2">
      <w:pPr>
        <w:numPr>
          <w:ilvl w:val="0"/>
          <w:numId w:val="3"/>
        </w:numPr>
      </w:pPr>
      <w:r w:rsidRPr="00FC0FC2">
        <w:t>Have time to speak and respond</w:t>
      </w:r>
    </w:p>
    <w:p w14:paraId="75D55346" w14:textId="77777777" w:rsidR="00FC0FC2" w:rsidRPr="00FC0FC2" w:rsidRDefault="00FC0FC2" w:rsidP="00FC0FC2">
      <w:r w:rsidRPr="00FC0FC2">
        <w:t>The panel chair does not make the decision alone—the panel reaches a conclusion collectively.</w:t>
      </w:r>
    </w:p>
    <w:p w14:paraId="13E889BC" w14:textId="77777777" w:rsidR="00FC0FC2" w:rsidRPr="00FC0FC2" w:rsidRDefault="00FC0FC2" w:rsidP="00FC0FC2">
      <w:pPr>
        <w:rPr>
          <w:b/>
          <w:bCs/>
        </w:rPr>
      </w:pPr>
      <w:r w:rsidRPr="00FC0FC2">
        <w:rPr>
          <w:b/>
          <w:bCs/>
        </w:rPr>
        <w:t>Maintaining impartiality</w:t>
      </w:r>
    </w:p>
    <w:p w14:paraId="5AF8BAF3" w14:textId="77777777" w:rsidR="00FC0FC2" w:rsidRPr="00FC0FC2" w:rsidRDefault="00FC0FC2" w:rsidP="00FC0FC2">
      <w:r w:rsidRPr="00FC0FC2">
        <w:lastRenderedPageBreak/>
        <w:t>Governors must not get involved in complaints informally, especially those relating to staff or leadership. You may need to serve on a panel later and must not have prior knowledge of the issue beyond what is presented during the hearing.</w:t>
      </w:r>
    </w:p>
    <w:p w14:paraId="1328EB53" w14:textId="77777777" w:rsidR="00FC0FC2" w:rsidRPr="00FC0FC2" w:rsidRDefault="00FC0FC2" w:rsidP="00FC0FC2">
      <w:r w:rsidRPr="00FC0FC2">
        <w:t>If you’re unsure about a possible conflict of interest, speak to the Governance Administrator before accepting a role in the process.</w:t>
      </w:r>
    </w:p>
    <w:p w14:paraId="23D889F9" w14:textId="06486E41" w:rsidR="00FC0FC2" w:rsidRPr="00FC0FC2" w:rsidRDefault="00FC0FC2" w:rsidP="00FC0FC2"/>
    <w:p w14:paraId="4531DF7C" w14:textId="77777777" w:rsidR="00FC0FC2" w:rsidRPr="00FC0FC2" w:rsidRDefault="00FC0FC2" w:rsidP="00FC0FC2">
      <w:pPr>
        <w:rPr>
          <w:b/>
          <w:bCs/>
        </w:rPr>
      </w:pPr>
      <w:r w:rsidRPr="00FC0FC2">
        <w:rPr>
          <w:b/>
          <w:bCs/>
        </w:rPr>
        <w:t>Additional information</w:t>
      </w:r>
    </w:p>
    <w:p w14:paraId="25578392" w14:textId="77777777" w:rsidR="00FC0FC2" w:rsidRPr="00FC0FC2" w:rsidRDefault="00FC0FC2" w:rsidP="00FC0FC2">
      <w:pPr>
        <w:numPr>
          <w:ilvl w:val="0"/>
          <w:numId w:val="4"/>
        </w:numPr>
      </w:pPr>
      <w:r w:rsidRPr="00FC0FC2">
        <w:t>Complaints should be raised within three months of the event or decision.</w:t>
      </w:r>
    </w:p>
    <w:p w14:paraId="295F449E" w14:textId="77777777" w:rsidR="00FC0FC2" w:rsidRPr="00FC0FC2" w:rsidRDefault="00FC0FC2" w:rsidP="00FC0FC2">
      <w:pPr>
        <w:numPr>
          <w:ilvl w:val="0"/>
          <w:numId w:val="4"/>
        </w:numPr>
      </w:pPr>
      <w:r w:rsidRPr="00FC0FC2">
        <w:t>Anonymous complaints are only considered if they involve safeguarding or serious misconduct.</w:t>
      </w:r>
    </w:p>
    <w:p w14:paraId="46D82D4D" w14:textId="77777777" w:rsidR="00FC0FC2" w:rsidRPr="00FC0FC2" w:rsidRDefault="00FC0FC2" w:rsidP="00FC0FC2">
      <w:pPr>
        <w:numPr>
          <w:ilvl w:val="0"/>
          <w:numId w:val="4"/>
        </w:numPr>
      </w:pPr>
      <w:r w:rsidRPr="00FC0FC2">
        <w:t>Repeated or unreasonable complaints will be managed under the Trust’s policy on persistent or vexatious complaints, which includes potential restrictions on contact.</w:t>
      </w:r>
    </w:p>
    <w:p w14:paraId="6E4EBCE2" w14:textId="23BA6EBC" w:rsidR="00FC0FC2" w:rsidRPr="00FC0FC2" w:rsidRDefault="00FC0FC2" w:rsidP="00FC0FC2"/>
    <w:p w14:paraId="5DB1291B" w14:textId="77777777" w:rsidR="00FC0FC2" w:rsidRPr="00FC0FC2" w:rsidRDefault="00FC0FC2" w:rsidP="00FC0FC2">
      <w:pPr>
        <w:rPr>
          <w:b/>
          <w:bCs/>
        </w:rPr>
      </w:pPr>
      <w:r w:rsidRPr="00FC0FC2">
        <w:rPr>
          <w:b/>
          <w:bCs/>
        </w:rPr>
        <w:t>Common questions</w:t>
      </w:r>
    </w:p>
    <w:p w14:paraId="7082C626" w14:textId="77777777" w:rsidR="00FC0FC2" w:rsidRPr="00FC0FC2" w:rsidRDefault="00FC0FC2" w:rsidP="00FC0FC2">
      <w:r w:rsidRPr="00FC0FC2">
        <w:rPr>
          <w:b/>
          <w:bCs/>
        </w:rPr>
        <w:t>Can parents bring someone with them to a panel meeting?</w:t>
      </w:r>
      <w:r w:rsidRPr="00FC0FC2">
        <w:br/>
        <w:t>Yes. They may be accompanied by a friend, relative or supporter. Legal representatives are not usually needed or encouraged.</w:t>
      </w:r>
    </w:p>
    <w:p w14:paraId="63F89BBC" w14:textId="77777777" w:rsidR="00FC0FC2" w:rsidRPr="00FC0FC2" w:rsidRDefault="00FC0FC2" w:rsidP="00FC0FC2">
      <w:r w:rsidRPr="00FC0FC2">
        <w:rPr>
          <w:b/>
          <w:bCs/>
        </w:rPr>
        <w:t>What if the complaint is about the Trust Board or central Trust team?</w:t>
      </w:r>
      <w:r w:rsidRPr="00FC0FC2">
        <w:br/>
        <w:t>It will be handled under the same procedure, but a different investigating officer or panel will be appointed. The panel must include a genuinely independent member.</w:t>
      </w:r>
    </w:p>
    <w:p w14:paraId="537B65EB" w14:textId="77777777" w:rsidR="00FC0FC2" w:rsidRPr="00FC0FC2" w:rsidRDefault="00FC0FC2" w:rsidP="00FC0FC2">
      <w:r w:rsidRPr="00FC0FC2">
        <w:rPr>
          <w:b/>
          <w:bCs/>
        </w:rPr>
        <w:t>Can someone submit a complaint on my behalf?</w:t>
      </w:r>
      <w:r w:rsidRPr="00FC0FC2">
        <w:br/>
        <w:t>Yes. Complaints may be submitted by a third party, as long as consent is given.</w:t>
      </w:r>
    </w:p>
    <w:p w14:paraId="4001D46B" w14:textId="77777777" w:rsidR="00FC0FC2" w:rsidRPr="00FC0FC2" w:rsidRDefault="00FC0FC2" w:rsidP="00FC0FC2">
      <w:r w:rsidRPr="00FC0FC2">
        <w:rPr>
          <w:b/>
          <w:bCs/>
        </w:rPr>
        <w:t>What happens after the final stage?</w:t>
      </w:r>
      <w:r w:rsidRPr="00FC0FC2">
        <w:br/>
        <w:t xml:space="preserve">If the complainant remains dissatisfied, they may refer the matter to the </w:t>
      </w:r>
      <w:r w:rsidRPr="00FC0FC2">
        <w:rPr>
          <w:b/>
          <w:bCs/>
        </w:rPr>
        <w:t>Education and Skills Funding Agency (ESFA)</w:t>
      </w:r>
      <w:r w:rsidRPr="00FC0FC2">
        <w:t>. The ESFA will check whether the complaint was handled in line with the policy, but they do not re-investigate the original issue.</w:t>
      </w:r>
    </w:p>
    <w:p w14:paraId="213EE3DD" w14:textId="4236E1D6" w:rsidR="00FC0FC2" w:rsidRPr="00FC0FC2" w:rsidRDefault="00FC0FC2" w:rsidP="00FC0FC2"/>
    <w:p w14:paraId="04B86AB5" w14:textId="77777777" w:rsidR="00FC0FC2" w:rsidRPr="00FC0FC2" w:rsidRDefault="00FC0FC2" w:rsidP="00FC0FC2">
      <w:pPr>
        <w:rPr>
          <w:b/>
          <w:bCs/>
        </w:rPr>
      </w:pPr>
      <w:r w:rsidRPr="00FC0FC2">
        <w:rPr>
          <w:b/>
          <w:bCs/>
        </w:rPr>
        <w:t>Contact</w:t>
      </w:r>
    </w:p>
    <w:p w14:paraId="31E257EE" w14:textId="77777777" w:rsidR="00FC0FC2" w:rsidRPr="00FC0FC2" w:rsidRDefault="00FC0FC2" w:rsidP="00FC0FC2">
      <w:r w:rsidRPr="00FC0FC2">
        <w:t>For questions, clarification or to escalate a complaint, please contact:</w:t>
      </w:r>
    </w:p>
    <w:p w14:paraId="53540573" w14:textId="77777777" w:rsidR="00FC0FC2" w:rsidRPr="00FC0FC2" w:rsidRDefault="00FC0FC2" w:rsidP="00FC0FC2">
      <w:r w:rsidRPr="00FC0FC2">
        <w:rPr>
          <w:b/>
          <w:bCs/>
        </w:rPr>
        <w:t>Governance Administrator</w:t>
      </w:r>
      <w:r w:rsidRPr="00FC0FC2">
        <w:br/>
      </w:r>
      <w:r w:rsidRPr="00FC0FC2">
        <w:rPr>
          <w:b/>
          <w:bCs/>
        </w:rPr>
        <w:t>Email</w:t>
      </w:r>
      <w:r w:rsidRPr="00FC0FC2">
        <w:t>: governance@bcwcat.co.uk</w:t>
      </w:r>
    </w:p>
    <w:p w14:paraId="5961EB43" w14:textId="4E82A9C8" w:rsidR="00FC0FC2" w:rsidRPr="00FC0FC2" w:rsidRDefault="00FC0FC2" w:rsidP="00FC0FC2"/>
    <w:p w14:paraId="1C8B450E" w14:textId="77777777" w:rsidR="00FC0FC2" w:rsidRPr="00FC0FC2" w:rsidRDefault="00FC0FC2" w:rsidP="00FC0FC2">
      <w:pPr>
        <w:rPr>
          <w:b/>
          <w:bCs/>
        </w:rPr>
      </w:pPr>
      <w:r w:rsidRPr="00FC0FC2">
        <w:rPr>
          <w:b/>
          <w:bCs/>
        </w:rPr>
        <w:t>Related policies</w:t>
      </w:r>
    </w:p>
    <w:p w14:paraId="25E4EA27" w14:textId="77777777" w:rsidR="00FC0FC2" w:rsidRPr="00FC0FC2" w:rsidRDefault="00FC0FC2" w:rsidP="00FC0FC2">
      <w:r w:rsidRPr="00FC0FC2">
        <w:t>Some matters fall under different policies and procedures. These include:</w:t>
      </w:r>
    </w:p>
    <w:p w14:paraId="59F79942" w14:textId="77777777" w:rsidR="00FC0FC2" w:rsidRPr="00FC0FC2" w:rsidRDefault="00FC0FC2" w:rsidP="00FC0FC2">
      <w:pPr>
        <w:numPr>
          <w:ilvl w:val="0"/>
          <w:numId w:val="5"/>
        </w:numPr>
      </w:pPr>
      <w:r w:rsidRPr="00FC0FC2">
        <w:t>Admissions</w:t>
      </w:r>
    </w:p>
    <w:p w14:paraId="0ABF5092" w14:textId="77777777" w:rsidR="00FC0FC2" w:rsidRPr="00FC0FC2" w:rsidRDefault="00FC0FC2" w:rsidP="00FC0FC2">
      <w:pPr>
        <w:numPr>
          <w:ilvl w:val="0"/>
          <w:numId w:val="5"/>
        </w:numPr>
      </w:pPr>
      <w:r w:rsidRPr="00FC0FC2">
        <w:t>Child protection and safeguarding</w:t>
      </w:r>
    </w:p>
    <w:p w14:paraId="6882B17A" w14:textId="77777777" w:rsidR="00FC0FC2" w:rsidRPr="00FC0FC2" w:rsidRDefault="00FC0FC2" w:rsidP="00FC0FC2">
      <w:pPr>
        <w:numPr>
          <w:ilvl w:val="0"/>
          <w:numId w:val="5"/>
        </w:numPr>
      </w:pPr>
      <w:r w:rsidRPr="00FC0FC2">
        <w:lastRenderedPageBreak/>
        <w:t>Suspensions and exclusions</w:t>
      </w:r>
    </w:p>
    <w:p w14:paraId="78DF7740" w14:textId="77777777" w:rsidR="00FC0FC2" w:rsidRPr="00FC0FC2" w:rsidRDefault="00FC0FC2" w:rsidP="00FC0FC2">
      <w:pPr>
        <w:numPr>
          <w:ilvl w:val="0"/>
          <w:numId w:val="5"/>
        </w:numPr>
      </w:pPr>
      <w:r w:rsidRPr="00FC0FC2">
        <w:t>SEN assessments</w:t>
      </w:r>
    </w:p>
    <w:p w14:paraId="2FEEBB9A" w14:textId="77777777" w:rsidR="00FC0FC2" w:rsidRPr="00FC0FC2" w:rsidRDefault="00FC0FC2" w:rsidP="00FC0FC2">
      <w:pPr>
        <w:numPr>
          <w:ilvl w:val="0"/>
          <w:numId w:val="5"/>
        </w:numPr>
      </w:pPr>
      <w:r w:rsidRPr="00FC0FC2">
        <w:t>Staff grievance or disciplinary procedures</w:t>
      </w:r>
    </w:p>
    <w:p w14:paraId="749FC567" w14:textId="77777777" w:rsidR="00FC0FC2" w:rsidRPr="00FC0FC2" w:rsidRDefault="00FC0FC2" w:rsidP="00FC0FC2">
      <w:pPr>
        <w:numPr>
          <w:ilvl w:val="0"/>
          <w:numId w:val="5"/>
        </w:numPr>
      </w:pPr>
      <w:r w:rsidRPr="00FC0FC2">
        <w:t>Whistleblowing</w:t>
      </w:r>
    </w:p>
    <w:p w14:paraId="3065050B" w14:textId="77777777" w:rsidR="00FC0FC2" w:rsidRPr="00FC0FC2" w:rsidRDefault="00FC0FC2" w:rsidP="00FC0FC2">
      <w:pPr>
        <w:numPr>
          <w:ilvl w:val="0"/>
          <w:numId w:val="5"/>
        </w:numPr>
      </w:pPr>
      <w:r w:rsidRPr="00FC0FC2">
        <w:t>Privacy notices</w:t>
      </w:r>
    </w:p>
    <w:p w14:paraId="2E7F3DF4" w14:textId="77777777" w:rsidR="00FC0FC2" w:rsidRPr="00FC0FC2" w:rsidRDefault="00FC0FC2" w:rsidP="00FC0FC2">
      <w:r w:rsidRPr="00FC0FC2">
        <w:t>If you're unsure, the school or Governance Administrator can advise on which process applies.</w:t>
      </w:r>
    </w:p>
    <w:p w14:paraId="16B62922" w14:textId="77777777" w:rsidR="00A5689B" w:rsidRDefault="00A5689B"/>
    <w:p w14:paraId="6554A822" w14:textId="77777777" w:rsidR="00AE0D06" w:rsidRDefault="00AE0D06" w:rsidP="00691954">
      <w:pPr>
        <w:tabs>
          <w:tab w:val="left" w:pos="1330"/>
        </w:tabs>
      </w:pPr>
    </w:p>
    <w:p w14:paraId="7BC315B0" w14:textId="77777777" w:rsidR="00EA7956" w:rsidRDefault="00EA7956" w:rsidP="00691954">
      <w:pPr>
        <w:tabs>
          <w:tab w:val="left" w:pos="1330"/>
        </w:tabs>
      </w:pPr>
    </w:p>
    <w:p w14:paraId="0623EC04" w14:textId="77777777" w:rsidR="00EA7956" w:rsidRDefault="00EA7956" w:rsidP="00691954">
      <w:pPr>
        <w:tabs>
          <w:tab w:val="left" w:pos="1330"/>
        </w:tabs>
      </w:pPr>
    </w:p>
    <w:p w14:paraId="2B21F84C" w14:textId="77777777" w:rsidR="00EA7956" w:rsidRDefault="00EA7956" w:rsidP="00691954">
      <w:pPr>
        <w:tabs>
          <w:tab w:val="left" w:pos="1330"/>
        </w:tabs>
      </w:pPr>
    </w:p>
    <w:p w14:paraId="513F40D8" w14:textId="77777777" w:rsidR="00EA7956" w:rsidRDefault="00EA7956" w:rsidP="00691954">
      <w:pPr>
        <w:tabs>
          <w:tab w:val="left" w:pos="1330"/>
        </w:tabs>
      </w:pPr>
    </w:p>
    <w:p w14:paraId="02A77205" w14:textId="77777777" w:rsidR="00EA7956" w:rsidRDefault="00EA7956" w:rsidP="00691954">
      <w:pPr>
        <w:tabs>
          <w:tab w:val="left" w:pos="1330"/>
        </w:tabs>
      </w:pPr>
    </w:p>
    <w:p w14:paraId="6CCDCB3B" w14:textId="77777777" w:rsidR="00EA7956" w:rsidRDefault="00EA7956" w:rsidP="00691954">
      <w:pPr>
        <w:tabs>
          <w:tab w:val="left" w:pos="1330"/>
        </w:tabs>
      </w:pPr>
    </w:p>
    <w:p w14:paraId="2DFA9717" w14:textId="77777777" w:rsidR="00EA7956" w:rsidRDefault="00EA7956" w:rsidP="00691954">
      <w:pPr>
        <w:tabs>
          <w:tab w:val="left" w:pos="1330"/>
        </w:tabs>
      </w:pPr>
    </w:p>
    <w:p w14:paraId="0183131E" w14:textId="77777777" w:rsidR="00EA7956" w:rsidRDefault="00EA7956" w:rsidP="00691954">
      <w:pPr>
        <w:tabs>
          <w:tab w:val="left" w:pos="1330"/>
        </w:tabs>
      </w:pPr>
    </w:p>
    <w:p w14:paraId="1C811D7F" w14:textId="77777777" w:rsidR="00EA7956" w:rsidRDefault="00EA7956" w:rsidP="00691954">
      <w:pPr>
        <w:tabs>
          <w:tab w:val="left" w:pos="1330"/>
        </w:tabs>
      </w:pPr>
    </w:p>
    <w:sectPr w:rsidR="00EA7956" w:rsidSect="00A5689B">
      <w:headerReference w:type="default" r:id="rId9"/>
      <w:foot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85529" w14:textId="77777777" w:rsidR="00FC0FC2" w:rsidRDefault="00FC0FC2" w:rsidP="00977826">
      <w:pPr>
        <w:spacing w:after="0" w:line="240" w:lineRule="auto"/>
      </w:pPr>
      <w:r>
        <w:separator/>
      </w:r>
    </w:p>
  </w:endnote>
  <w:endnote w:type="continuationSeparator" w:id="0">
    <w:p w14:paraId="3D791BDE" w14:textId="77777777" w:rsidR="00FC0FC2" w:rsidRDefault="00FC0FC2" w:rsidP="00977826">
      <w:pPr>
        <w:spacing w:after="0" w:line="240" w:lineRule="auto"/>
      </w:pPr>
      <w:r>
        <w:continuationSeparator/>
      </w:r>
    </w:p>
  </w:endnote>
  <w:endnote w:type="continuationNotice" w:id="1">
    <w:p w14:paraId="27425019" w14:textId="77777777" w:rsidR="00FC0FC2" w:rsidRDefault="00FC0F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1497287"/>
      <w:docPartObj>
        <w:docPartGallery w:val="Page Numbers (Bottom of Page)"/>
        <w:docPartUnique/>
      </w:docPartObj>
    </w:sdtPr>
    <w:sdtEndPr>
      <w:rPr>
        <w:color w:val="7F7F7F" w:themeColor="background1" w:themeShade="7F"/>
        <w:spacing w:val="60"/>
      </w:rPr>
    </w:sdtEndPr>
    <w:sdtContent>
      <w:p w14:paraId="5D140BD2" w14:textId="77777777" w:rsidR="00B572AA" w:rsidRDefault="00A5689B">
        <w:pPr>
          <w:pStyle w:val="Footer"/>
          <w:pBdr>
            <w:top w:val="single" w:sz="4" w:space="1" w:color="D9D9D9" w:themeColor="background1" w:themeShade="D9"/>
          </w:pBdr>
          <w:jc w:val="right"/>
        </w:pPr>
        <w:r w:rsidRPr="00A5689B">
          <w:rPr>
            <w:szCs w:val="24"/>
            <w:highlight w:val="yellow"/>
          </w:rPr>
          <w:t xml:space="preserve">*NAME OF POLICY* *VERSION </w:t>
        </w:r>
        <w:r w:rsidR="00EA7956">
          <w:rPr>
            <w:szCs w:val="24"/>
            <w:highlight w:val="yellow"/>
          </w:rPr>
          <w:t>CONTROL</w:t>
        </w:r>
        <w:r w:rsidRPr="00A5689B">
          <w:rPr>
            <w:szCs w:val="24"/>
            <w:highlight w:val="yellow"/>
          </w:rPr>
          <w:t xml:space="preserve">*  –  Updated *INSERT LATEST </w:t>
        </w:r>
        <w:r w:rsidR="00EA7956">
          <w:rPr>
            <w:szCs w:val="24"/>
            <w:highlight w:val="yellow"/>
          </w:rPr>
          <w:t>UPDATE</w:t>
        </w:r>
        <w:r w:rsidRPr="00A5689B">
          <w:rPr>
            <w:szCs w:val="24"/>
            <w:highlight w:val="yellow"/>
          </w:rPr>
          <w:t>*</w:t>
        </w:r>
        <w:r>
          <w:rPr>
            <w:sz w:val="20"/>
          </w:rPr>
          <w:tab/>
        </w:r>
        <w:r w:rsidR="00B572AA">
          <w:fldChar w:fldCharType="begin"/>
        </w:r>
        <w:r w:rsidR="00B572AA">
          <w:instrText xml:space="preserve"> PAGE   \* MERGEFORMAT </w:instrText>
        </w:r>
        <w:r w:rsidR="00B572AA">
          <w:fldChar w:fldCharType="separate"/>
        </w:r>
        <w:r w:rsidR="00B572AA">
          <w:rPr>
            <w:noProof/>
          </w:rPr>
          <w:t>2</w:t>
        </w:r>
        <w:r w:rsidR="00B572AA">
          <w:rPr>
            <w:noProof/>
          </w:rPr>
          <w:fldChar w:fldCharType="end"/>
        </w:r>
        <w:r w:rsidR="00B572AA">
          <w:t xml:space="preserve"> | </w:t>
        </w:r>
        <w:r w:rsidR="00B572AA">
          <w:rPr>
            <w:color w:val="7F7F7F" w:themeColor="background1" w:themeShade="7F"/>
            <w:spacing w:val="60"/>
          </w:rPr>
          <w:t>Page</w:t>
        </w:r>
      </w:p>
    </w:sdtContent>
  </w:sdt>
  <w:p w14:paraId="651663B5" w14:textId="77777777" w:rsidR="00B572AA" w:rsidRDefault="00B572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66996" w14:textId="77777777" w:rsidR="00FC0FC2" w:rsidRDefault="00FC0FC2" w:rsidP="00977826">
      <w:pPr>
        <w:spacing w:after="0" w:line="240" w:lineRule="auto"/>
      </w:pPr>
      <w:r>
        <w:separator/>
      </w:r>
    </w:p>
  </w:footnote>
  <w:footnote w:type="continuationSeparator" w:id="0">
    <w:p w14:paraId="72D17E52" w14:textId="77777777" w:rsidR="00FC0FC2" w:rsidRDefault="00FC0FC2" w:rsidP="00977826">
      <w:pPr>
        <w:spacing w:after="0" w:line="240" w:lineRule="auto"/>
      </w:pPr>
      <w:r>
        <w:continuationSeparator/>
      </w:r>
    </w:p>
  </w:footnote>
  <w:footnote w:type="continuationNotice" w:id="1">
    <w:p w14:paraId="0248083D" w14:textId="77777777" w:rsidR="00FC0FC2" w:rsidRDefault="00FC0F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5C983" w14:textId="77777777" w:rsidR="00A5689B" w:rsidRDefault="00EA7956">
    <w:pPr>
      <w:pStyle w:val="Header"/>
    </w:pPr>
    <w:r>
      <w:rPr>
        <w:noProof/>
        <w:szCs w:val="24"/>
      </w:rPr>
      <mc:AlternateContent>
        <mc:Choice Requires="wps">
          <w:drawing>
            <wp:anchor distT="0" distB="0" distL="114300" distR="114300" simplePos="0" relativeHeight="251661312" behindDoc="0" locked="0" layoutInCell="1" allowOverlap="1" wp14:anchorId="5B2AEAC6" wp14:editId="187D891F">
              <wp:simplePos x="0" y="0"/>
              <wp:positionH relativeFrom="margin">
                <wp:align>center</wp:align>
              </wp:positionH>
              <wp:positionV relativeFrom="paragraph">
                <wp:posOffset>455295</wp:posOffset>
              </wp:positionV>
              <wp:extent cx="6400800" cy="0"/>
              <wp:effectExtent l="0" t="0" r="0" b="0"/>
              <wp:wrapNone/>
              <wp:docPr id="607153402" name="Straight Connector 3"/>
              <wp:cNvGraphicFramePr/>
              <a:graphic xmlns:a="http://schemas.openxmlformats.org/drawingml/2006/main">
                <a:graphicData uri="http://schemas.microsoft.com/office/word/2010/wordprocessingShape">
                  <wps:wsp>
                    <wps:cNvCnPr/>
                    <wps:spPr>
                      <a:xfrm>
                        <a:off x="0" y="0"/>
                        <a:ext cx="64008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BE2235" id="Straight Connector 3"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5.85pt" to="7in,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" strokecolor="#156082 [3204]" strokeweight="1pt">
              <v:stroke joinstyle="miter"/>
              <w10:wrap anchorx="margin"/>
            </v:line>
          </w:pict>
        </mc:Fallback>
      </mc:AlternateContent>
    </w:r>
    <w:r w:rsidR="00A5689B">
      <w:rPr>
        <w:noProof/>
        <w:szCs w:val="24"/>
      </w:rPr>
      <w:drawing>
        <wp:anchor distT="0" distB="0" distL="114300" distR="114300" simplePos="0" relativeHeight="251660288" behindDoc="0" locked="0" layoutInCell="1" allowOverlap="1" wp14:anchorId="23021FEA" wp14:editId="238F0995">
          <wp:simplePos x="0" y="0"/>
          <wp:positionH relativeFrom="margin">
            <wp:posOffset>1627505</wp:posOffset>
          </wp:positionH>
          <wp:positionV relativeFrom="paragraph">
            <wp:posOffset>-173355</wp:posOffset>
          </wp:positionV>
          <wp:extent cx="2466975" cy="533400"/>
          <wp:effectExtent l="0" t="0" r="9525" b="0"/>
          <wp:wrapSquare wrapText="bothSides"/>
          <wp:docPr id="1327695949"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95949" name="Picture 1"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66975" cy="533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531AB" w14:textId="77777777" w:rsidR="00A5689B" w:rsidRDefault="00A5689B" w:rsidP="00A5689B">
    <w:pPr>
      <w:pStyle w:val="Header"/>
    </w:pPr>
    <w:r>
      <w:rPr>
        <w:noProof/>
      </w:rPr>
      <w:drawing>
        <wp:anchor distT="0" distB="0" distL="114300" distR="114300" simplePos="0" relativeHeight="251659264" behindDoc="1" locked="0" layoutInCell="1" allowOverlap="1" wp14:anchorId="416F6E19" wp14:editId="6ADF8E2B">
          <wp:simplePos x="0" y="0"/>
          <wp:positionH relativeFrom="page">
            <wp:posOffset>0</wp:posOffset>
          </wp:positionH>
          <wp:positionV relativeFrom="paragraph">
            <wp:posOffset>-430530</wp:posOffset>
          </wp:positionV>
          <wp:extent cx="7537450" cy="9458325"/>
          <wp:effectExtent l="0" t="0" r="6350" b="9525"/>
          <wp:wrapNone/>
          <wp:docPr id="1435688133" name="Picture 1"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70998" name="Picture 1" descr="A logo of a religious organization&#10;&#10;Description automatically generated"/>
                  <pic:cNvPicPr/>
                </pic:nvPicPr>
                <pic:blipFill rotWithShape="1">
                  <a:blip r:embed="rId1">
                    <a:extLst>
                      <a:ext uri="{28A0092B-C50C-407E-A947-70E740481C1C}">
                        <a14:useLocalDpi xmlns:a14="http://schemas.microsoft.com/office/drawing/2010/main" val="0"/>
                      </a:ext>
                    </a:extLst>
                  </a:blip>
                  <a:srcRect b="11285"/>
                  <a:stretch/>
                </pic:blipFill>
                <pic:spPr bwMode="auto">
                  <a:xfrm>
                    <a:off x="0" y="0"/>
                    <a:ext cx="7537450" cy="9458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1F4B88" w14:textId="77777777" w:rsidR="00A5689B" w:rsidRDefault="00A568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F145F"/>
    <w:multiLevelType w:val="multilevel"/>
    <w:tmpl w:val="5276F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9F1933"/>
    <w:multiLevelType w:val="multilevel"/>
    <w:tmpl w:val="F5ECF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B84CBC"/>
    <w:multiLevelType w:val="multilevel"/>
    <w:tmpl w:val="F88A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FB4F1D"/>
    <w:multiLevelType w:val="multilevel"/>
    <w:tmpl w:val="949EF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AC473D"/>
    <w:multiLevelType w:val="multilevel"/>
    <w:tmpl w:val="6FA48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1426572">
    <w:abstractNumId w:val="1"/>
  </w:num>
  <w:num w:numId="2" w16cid:durableId="984894098">
    <w:abstractNumId w:val="2"/>
  </w:num>
  <w:num w:numId="3" w16cid:durableId="1676154030">
    <w:abstractNumId w:val="4"/>
  </w:num>
  <w:num w:numId="4" w16cid:durableId="1652712806">
    <w:abstractNumId w:val="0"/>
  </w:num>
  <w:num w:numId="5" w16cid:durableId="1712918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C2"/>
    <w:rsid w:val="00023E01"/>
    <w:rsid w:val="000B65EF"/>
    <w:rsid w:val="00102BE9"/>
    <w:rsid w:val="001258A9"/>
    <w:rsid w:val="00164426"/>
    <w:rsid w:val="0017463D"/>
    <w:rsid w:val="002224F4"/>
    <w:rsid w:val="00264023"/>
    <w:rsid w:val="002B44D4"/>
    <w:rsid w:val="002C3334"/>
    <w:rsid w:val="002D085E"/>
    <w:rsid w:val="002D7865"/>
    <w:rsid w:val="003C5C57"/>
    <w:rsid w:val="004A27C0"/>
    <w:rsid w:val="004C0E34"/>
    <w:rsid w:val="004F31C6"/>
    <w:rsid w:val="00532540"/>
    <w:rsid w:val="006002C4"/>
    <w:rsid w:val="006023BD"/>
    <w:rsid w:val="00691954"/>
    <w:rsid w:val="00785475"/>
    <w:rsid w:val="007F0D2E"/>
    <w:rsid w:val="007F772F"/>
    <w:rsid w:val="0085512B"/>
    <w:rsid w:val="008B24ED"/>
    <w:rsid w:val="008F3CBE"/>
    <w:rsid w:val="009541D3"/>
    <w:rsid w:val="00977826"/>
    <w:rsid w:val="00984829"/>
    <w:rsid w:val="00A5689B"/>
    <w:rsid w:val="00A60408"/>
    <w:rsid w:val="00AB79B8"/>
    <w:rsid w:val="00AE0D06"/>
    <w:rsid w:val="00B35427"/>
    <w:rsid w:val="00B572AA"/>
    <w:rsid w:val="00BA29AF"/>
    <w:rsid w:val="00CC5A6B"/>
    <w:rsid w:val="00D34E2F"/>
    <w:rsid w:val="00D447F7"/>
    <w:rsid w:val="00D4503E"/>
    <w:rsid w:val="00D91A8E"/>
    <w:rsid w:val="00E062DA"/>
    <w:rsid w:val="00E31D7F"/>
    <w:rsid w:val="00E73239"/>
    <w:rsid w:val="00E86C2F"/>
    <w:rsid w:val="00EA7956"/>
    <w:rsid w:val="00F15B84"/>
    <w:rsid w:val="00F21B2B"/>
    <w:rsid w:val="00F33238"/>
    <w:rsid w:val="00F92F8D"/>
    <w:rsid w:val="00F94D03"/>
    <w:rsid w:val="00FC0FC2"/>
    <w:rsid w:val="00FE354C"/>
    <w:rsid w:val="00FF2063"/>
    <w:rsid w:val="0358785E"/>
    <w:rsid w:val="074AF603"/>
    <w:rsid w:val="0B2E7C2E"/>
    <w:rsid w:val="0BF6E6B5"/>
    <w:rsid w:val="0C6A9470"/>
    <w:rsid w:val="0EA7E717"/>
    <w:rsid w:val="0ED5035F"/>
    <w:rsid w:val="159DD962"/>
    <w:rsid w:val="199F94CF"/>
    <w:rsid w:val="1DAE142C"/>
    <w:rsid w:val="21D94785"/>
    <w:rsid w:val="24E24583"/>
    <w:rsid w:val="2509EEAE"/>
    <w:rsid w:val="2ABC22E5"/>
    <w:rsid w:val="2F69EF50"/>
    <w:rsid w:val="2FA4561E"/>
    <w:rsid w:val="315D3133"/>
    <w:rsid w:val="31A40F90"/>
    <w:rsid w:val="321CE70C"/>
    <w:rsid w:val="346C2384"/>
    <w:rsid w:val="3657C486"/>
    <w:rsid w:val="3C30734B"/>
    <w:rsid w:val="3CD7BD37"/>
    <w:rsid w:val="3F8A57A0"/>
    <w:rsid w:val="40210692"/>
    <w:rsid w:val="425160D7"/>
    <w:rsid w:val="43FFD9A5"/>
    <w:rsid w:val="44EFD43F"/>
    <w:rsid w:val="467204E7"/>
    <w:rsid w:val="46790CA4"/>
    <w:rsid w:val="46A548F5"/>
    <w:rsid w:val="5031B2AC"/>
    <w:rsid w:val="55922D97"/>
    <w:rsid w:val="5651A77D"/>
    <w:rsid w:val="5779CC97"/>
    <w:rsid w:val="58B426A8"/>
    <w:rsid w:val="59F45284"/>
    <w:rsid w:val="5B6CDFD4"/>
    <w:rsid w:val="617C4BFD"/>
    <w:rsid w:val="66304EE0"/>
    <w:rsid w:val="67063DDC"/>
    <w:rsid w:val="691C53C9"/>
    <w:rsid w:val="6DCC0BFA"/>
    <w:rsid w:val="6F64CCA1"/>
    <w:rsid w:val="75E7A415"/>
    <w:rsid w:val="792BD8CE"/>
    <w:rsid w:val="7EF12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3DD44"/>
  <w15:chartTrackingRefBased/>
  <w15:docId w15:val="{586B9012-7957-4E6D-9B1F-E5EC3AB6B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44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44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44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4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4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4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4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4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4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4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44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44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4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4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4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4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4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4D4"/>
    <w:rPr>
      <w:rFonts w:eastAsiaTheme="majorEastAsia" w:cstheme="majorBidi"/>
      <w:color w:val="272727" w:themeColor="text1" w:themeTint="D8"/>
    </w:rPr>
  </w:style>
  <w:style w:type="paragraph" w:styleId="Title">
    <w:name w:val="Title"/>
    <w:basedOn w:val="Normal"/>
    <w:next w:val="Normal"/>
    <w:link w:val="TitleChar"/>
    <w:uiPriority w:val="10"/>
    <w:qFormat/>
    <w:rsid w:val="002B44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4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4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4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4D4"/>
    <w:pPr>
      <w:spacing w:before="160"/>
      <w:jc w:val="center"/>
    </w:pPr>
    <w:rPr>
      <w:i/>
      <w:iCs/>
      <w:color w:val="404040" w:themeColor="text1" w:themeTint="BF"/>
    </w:rPr>
  </w:style>
  <w:style w:type="character" w:customStyle="1" w:styleId="QuoteChar">
    <w:name w:val="Quote Char"/>
    <w:basedOn w:val="DefaultParagraphFont"/>
    <w:link w:val="Quote"/>
    <w:uiPriority w:val="29"/>
    <w:rsid w:val="002B44D4"/>
    <w:rPr>
      <w:i/>
      <w:iCs/>
      <w:color w:val="404040" w:themeColor="text1" w:themeTint="BF"/>
    </w:rPr>
  </w:style>
  <w:style w:type="paragraph" w:styleId="ListParagraph">
    <w:name w:val="List Paragraph"/>
    <w:basedOn w:val="Normal"/>
    <w:uiPriority w:val="34"/>
    <w:qFormat/>
    <w:rsid w:val="002B44D4"/>
    <w:pPr>
      <w:ind w:left="720"/>
      <w:contextualSpacing/>
    </w:pPr>
  </w:style>
  <w:style w:type="character" w:styleId="IntenseEmphasis">
    <w:name w:val="Intense Emphasis"/>
    <w:basedOn w:val="DefaultParagraphFont"/>
    <w:uiPriority w:val="21"/>
    <w:qFormat/>
    <w:rsid w:val="002B44D4"/>
    <w:rPr>
      <w:i/>
      <w:iCs/>
      <w:color w:val="0F4761" w:themeColor="accent1" w:themeShade="BF"/>
    </w:rPr>
  </w:style>
  <w:style w:type="paragraph" w:styleId="IntenseQuote">
    <w:name w:val="Intense Quote"/>
    <w:basedOn w:val="Normal"/>
    <w:next w:val="Normal"/>
    <w:link w:val="IntenseQuoteChar"/>
    <w:uiPriority w:val="30"/>
    <w:qFormat/>
    <w:rsid w:val="002B44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4D4"/>
    <w:rPr>
      <w:i/>
      <w:iCs/>
      <w:color w:val="0F4761" w:themeColor="accent1" w:themeShade="BF"/>
    </w:rPr>
  </w:style>
  <w:style w:type="character" w:styleId="IntenseReference">
    <w:name w:val="Intense Reference"/>
    <w:basedOn w:val="DefaultParagraphFont"/>
    <w:uiPriority w:val="32"/>
    <w:qFormat/>
    <w:rsid w:val="002B44D4"/>
    <w:rPr>
      <w:b/>
      <w:bCs/>
      <w:smallCaps/>
      <w:color w:val="0F4761" w:themeColor="accent1" w:themeShade="BF"/>
      <w:spacing w:val="5"/>
    </w:rPr>
  </w:style>
  <w:style w:type="character" w:styleId="Hyperlink">
    <w:name w:val="Hyperlink"/>
    <w:basedOn w:val="DefaultParagraphFont"/>
    <w:uiPriority w:val="99"/>
    <w:semiHidden/>
    <w:unhideWhenUsed/>
    <w:rsid w:val="00D4503E"/>
    <w:rPr>
      <w:color w:val="0000FF"/>
      <w:u w:val="single"/>
    </w:rPr>
  </w:style>
  <w:style w:type="paragraph" w:styleId="Header">
    <w:name w:val="header"/>
    <w:basedOn w:val="Normal"/>
    <w:link w:val="HeaderChar"/>
    <w:uiPriority w:val="99"/>
    <w:unhideWhenUsed/>
    <w:rsid w:val="009778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7826"/>
  </w:style>
  <w:style w:type="paragraph" w:styleId="Footer">
    <w:name w:val="footer"/>
    <w:basedOn w:val="Normal"/>
    <w:link w:val="FooterChar"/>
    <w:uiPriority w:val="99"/>
    <w:unhideWhenUsed/>
    <w:rsid w:val="009778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7826"/>
  </w:style>
  <w:style w:type="paragraph" w:styleId="NoSpacing">
    <w:name w:val="No Spacing"/>
    <w:link w:val="NoSpacingChar"/>
    <w:uiPriority w:val="1"/>
    <w:qFormat/>
    <w:rsid w:val="00A5689B"/>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A5689B"/>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721591">
      <w:bodyDiv w:val="1"/>
      <w:marLeft w:val="0"/>
      <w:marRight w:val="0"/>
      <w:marTop w:val="0"/>
      <w:marBottom w:val="0"/>
      <w:divBdr>
        <w:top w:val="none" w:sz="0" w:space="0" w:color="auto"/>
        <w:left w:val="none" w:sz="0" w:space="0" w:color="auto"/>
        <w:bottom w:val="none" w:sz="0" w:space="0" w:color="auto"/>
        <w:right w:val="none" w:sz="0" w:space="0" w:color="auto"/>
      </w:divBdr>
      <w:divsChild>
        <w:div w:id="195044399">
          <w:marLeft w:val="0"/>
          <w:marRight w:val="0"/>
          <w:marTop w:val="0"/>
          <w:marBottom w:val="0"/>
          <w:divBdr>
            <w:top w:val="none" w:sz="0" w:space="0" w:color="auto"/>
            <w:left w:val="none" w:sz="0" w:space="0" w:color="auto"/>
            <w:bottom w:val="none" w:sz="0" w:space="0" w:color="auto"/>
            <w:right w:val="none" w:sz="0" w:space="0" w:color="auto"/>
          </w:divBdr>
          <w:divsChild>
            <w:div w:id="196753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591910">
      <w:bodyDiv w:val="1"/>
      <w:marLeft w:val="0"/>
      <w:marRight w:val="0"/>
      <w:marTop w:val="0"/>
      <w:marBottom w:val="0"/>
      <w:divBdr>
        <w:top w:val="none" w:sz="0" w:space="0" w:color="auto"/>
        <w:left w:val="none" w:sz="0" w:space="0" w:color="auto"/>
        <w:bottom w:val="none" w:sz="0" w:space="0" w:color="auto"/>
        <w:right w:val="none" w:sz="0" w:space="0" w:color="auto"/>
      </w:divBdr>
    </w:div>
    <w:div w:id="1455177315">
      <w:bodyDiv w:val="1"/>
      <w:marLeft w:val="0"/>
      <w:marRight w:val="0"/>
      <w:marTop w:val="0"/>
      <w:marBottom w:val="0"/>
      <w:divBdr>
        <w:top w:val="none" w:sz="0" w:space="0" w:color="auto"/>
        <w:left w:val="none" w:sz="0" w:space="0" w:color="auto"/>
        <w:bottom w:val="none" w:sz="0" w:space="0" w:color="auto"/>
        <w:right w:val="none" w:sz="0" w:space="0" w:color="auto"/>
      </w:divBdr>
      <w:divsChild>
        <w:div w:id="1142497974">
          <w:marLeft w:val="0"/>
          <w:marRight w:val="0"/>
          <w:marTop w:val="0"/>
          <w:marBottom w:val="0"/>
          <w:divBdr>
            <w:top w:val="none" w:sz="0" w:space="0" w:color="auto"/>
            <w:left w:val="none" w:sz="0" w:space="0" w:color="auto"/>
            <w:bottom w:val="none" w:sz="0" w:space="0" w:color="auto"/>
            <w:right w:val="none" w:sz="0" w:space="0" w:color="auto"/>
          </w:divBdr>
          <w:divsChild>
            <w:div w:id="35824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kyLangford\OneDrive%20-%20SBSJ\Downloads\Policy%20Document%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1D513B0016924B87E844124F2194FA" ma:contentTypeVersion="15" ma:contentTypeDescription="Create a new document." ma:contentTypeScope="" ma:versionID="f169bee1fd64a3ea91b793a74828e0b3">
  <xsd:schema xmlns:xsd="http://www.w3.org/2001/XMLSchema" xmlns:xs="http://www.w3.org/2001/XMLSchema" xmlns:p="http://schemas.microsoft.com/office/2006/metadata/properties" xmlns:ns2="44112c7c-7865-4649-afbb-78712edddb5a" xmlns:ns3="6d1843e5-6b22-4d19-815d-1a82e02a4444" targetNamespace="http://schemas.microsoft.com/office/2006/metadata/properties" ma:root="true" ma:fieldsID="81f4dd06c55d58fa6470c522683b96df" ns2:_="" ns3:_="">
    <xsd:import namespace="44112c7c-7865-4649-afbb-78712edddb5a"/>
    <xsd:import namespace="6d1843e5-6b22-4d19-815d-1a82e02a444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12c7c-7865-4649-afbb-78712edddb5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843e5-6b22-4d19-815d-1a82e02a44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2054aa6-7b65-4606-b03b-bdc16b3a1546}" ma:internalName="TaxCatchAll" ma:showField="CatchAllData" ma:web="6d1843e5-6b22-4d19-815d-1a82e02a444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112c7c-7865-4649-afbb-78712edddb5a">
      <Terms xmlns="http://schemas.microsoft.com/office/infopath/2007/PartnerControls"/>
    </lcf76f155ced4ddcb4097134ff3c332f>
    <TaxCatchAll xmlns="6d1843e5-6b22-4d19-815d-1a82e02a4444" xsi:nil="true"/>
  </documentManagement>
</p:properties>
</file>

<file path=customXml/itemProps1.xml><?xml version="1.0" encoding="utf-8"?>
<ds:datastoreItem xmlns:ds="http://schemas.openxmlformats.org/officeDocument/2006/customXml" ds:itemID="{E19AA6FA-256B-492D-85E7-955ADEDE3E76}"/>
</file>

<file path=customXml/itemProps2.xml><?xml version="1.0" encoding="utf-8"?>
<ds:datastoreItem xmlns:ds="http://schemas.openxmlformats.org/officeDocument/2006/customXml" ds:itemID="{56A8E92B-931E-45FD-8F27-1082C9279B7D}">
  <ds:schemaRefs>
    <ds:schemaRef ds:uri="http://schemas.microsoft.com/sharepoint/v3/contenttype/forms"/>
  </ds:schemaRefs>
</ds:datastoreItem>
</file>

<file path=customXml/itemProps3.xml><?xml version="1.0" encoding="utf-8"?>
<ds:datastoreItem xmlns:ds="http://schemas.openxmlformats.org/officeDocument/2006/customXml" ds:itemID="{3DE9A92D-0ECE-48C0-AB53-BA2CF2B75AC8}"/>
</file>

<file path=docProps/app.xml><?xml version="1.0" encoding="utf-8"?>
<Properties xmlns="http://schemas.openxmlformats.org/officeDocument/2006/extended-properties" xmlns:vt="http://schemas.openxmlformats.org/officeDocument/2006/docPropsVTypes">
  <Template>Policy Document Template (1)</Template>
  <TotalTime>0</TotalTime>
  <Pages>5</Pages>
  <Words>852</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Langford</dc:creator>
  <cp:keywords/>
  <dc:description/>
  <cp:lastModifiedBy>Vicky Langford</cp:lastModifiedBy>
  <cp:revision>2</cp:revision>
  <dcterms:created xsi:type="dcterms:W3CDTF">2025-07-02T10:50:00Z</dcterms:created>
  <dcterms:modified xsi:type="dcterms:W3CDTF">2025-07-02T10:50:00Z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0x010100C41D513B0016924B87E844124F2194FA</vt:lpwstr>
  </property>
</Properties>
</file>